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8F82" w14:textId="4911257E" w:rsidR="2F97E7A5" w:rsidRDefault="2F97E7A5" w:rsidP="6154AE28">
      <w:pPr>
        <w:pStyle w:val="NoSpacing"/>
      </w:pPr>
      <w:r w:rsidRPr="00CB0F76">
        <w:rPr>
          <w:rStyle w:val="Heading1Char"/>
        </w:rPr>
        <w:t>Syllabus</w:t>
      </w:r>
      <w:r w:rsidR="69B9F902" w:rsidRPr="00CB0F76">
        <w:rPr>
          <w:rStyle w:val="Heading1Char"/>
        </w:rPr>
        <w:t xml:space="preserve"> Review</w:t>
      </w:r>
      <w:r>
        <w:tab/>
      </w:r>
      <w:r>
        <w:tab/>
      </w:r>
      <w:r>
        <w:tab/>
      </w:r>
      <w:r>
        <w:tab/>
      </w:r>
      <w:r>
        <w:tab/>
      </w:r>
      <w:r>
        <w:tab/>
      </w:r>
      <w:r>
        <w:tab/>
      </w:r>
      <w:r>
        <w:tab/>
      </w:r>
      <w:r>
        <w:tab/>
      </w:r>
      <w:r>
        <w:tab/>
      </w:r>
      <w:r>
        <w:tab/>
      </w:r>
      <w:r w:rsidR="00A335E6">
        <w:t xml:space="preserve">Formative </w:t>
      </w:r>
      <w:r>
        <w:t>Peer Review of Teaching Form</w:t>
      </w:r>
    </w:p>
    <w:p w14:paraId="0DEC8317" w14:textId="6E797E3B" w:rsidR="6154AE28" w:rsidRDefault="6154AE28" w:rsidP="6154AE28">
      <w:pPr>
        <w:pStyle w:val="NoSpacing"/>
        <w:rPr>
          <w:sz w:val="16"/>
          <w:szCs w:val="16"/>
        </w:rPr>
      </w:pPr>
    </w:p>
    <w:tbl>
      <w:tblPr>
        <w:tblStyle w:val="TableGrid"/>
        <w:tblW w:w="0" w:type="auto"/>
        <w:tblLayout w:type="fixed"/>
        <w:tblLook w:val="06A0" w:firstRow="1" w:lastRow="0" w:firstColumn="1" w:lastColumn="0" w:noHBand="1" w:noVBand="1"/>
      </w:tblPr>
      <w:tblGrid>
        <w:gridCol w:w="7260"/>
        <w:gridCol w:w="4485"/>
        <w:gridCol w:w="2655"/>
      </w:tblGrid>
      <w:tr w:rsidR="6154AE28" w14:paraId="20E878F3" w14:textId="77777777" w:rsidTr="00113892">
        <w:trPr>
          <w:trHeight w:val="260"/>
        </w:trPr>
        <w:tc>
          <w:tcPr>
            <w:tcW w:w="7260" w:type="dxa"/>
            <w:shd w:val="clear" w:color="auto" w:fill="E8E8E8" w:themeFill="background2"/>
          </w:tcPr>
          <w:p w14:paraId="568FBEDB" w14:textId="6A5D3604" w:rsidR="6E53D3D1" w:rsidRDefault="6E53D3D1" w:rsidP="6154AE28">
            <w:pPr>
              <w:pStyle w:val="NoSpacing"/>
              <w:rPr>
                <w:i/>
                <w:iCs/>
              </w:rPr>
            </w:pPr>
            <w:r w:rsidRPr="6154AE28">
              <w:rPr>
                <w:b/>
                <w:bCs/>
              </w:rPr>
              <w:t>Instructor’s Name</w:t>
            </w:r>
            <w:r w:rsidRPr="6154AE28">
              <w:t xml:space="preserve">:   </w:t>
            </w:r>
          </w:p>
        </w:tc>
        <w:tc>
          <w:tcPr>
            <w:tcW w:w="4485" w:type="dxa"/>
            <w:shd w:val="clear" w:color="auto" w:fill="E8E8E8" w:themeFill="background2"/>
          </w:tcPr>
          <w:p w14:paraId="383489E5" w14:textId="24E5759C" w:rsidR="6E53D3D1" w:rsidRDefault="6E53D3D1" w:rsidP="6154AE28">
            <w:pPr>
              <w:pStyle w:val="NoSpacing"/>
            </w:pPr>
            <w:r w:rsidRPr="6154AE28">
              <w:rPr>
                <w:b/>
                <w:bCs/>
              </w:rPr>
              <w:t>Course</w:t>
            </w:r>
            <w:r w:rsidR="77DD036D" w:rsidRPr="6154AE28">
              <w:t>:</w:t>
            </w:r>
            <w:r w:rsidR="77DD036D" w:rsidRPr="009A1756">
              <w:t xml:space="preserve">   </w:t>
            </w:r>
          </w:p>
        </w:tc>
        <w:tc>
          <w:tcPr>
            <w:tcW w:w="2655" w:type="dxa"/>
            <w:shd w:val="clear" w:color="auto" w:fill="E8E8E8" w:themeFill="background2"/>
          </w:tcPr>
          <w:p w14:paraId="046C34F0" w14:textId="7A3D8DA9" w:rsidR="6E53D3D1" w:rsidRDefault="6E53D3D1" w:rsidP="6154AE28">
            <w:pPr>
              <w:pStyle w:val="NoSpacing"/>
            </w:pPr>
            <w:r w:rsidRPr="6154AE28">
              <w:rPr>
                <w:b/>
                <w:bCs/>
              </w:rPr>
              <w:t>Term</w:t>
            </w:r>
            <w:r w:rsidR="34BC9C04" w:rsidRPr="6154AE28">
              <w:t>:</w:t>
            </w:r>
            <w:r w:rsidR="34BC9C04" w:rsidRPr="009A1756">
              <w:t xml:space="preserve">   </w:t>
            </w:r>
          </w:p>
        </w:tc>
      </w:tr>
    </w:tbl>
    <w:p w14:paraId="5C7CE2A5" w14:textId="77777777" w:rsidR="003A5C70" w:rsidRDefault="003A5C70" w:rsidP="00CB0F76">
      <w:pPr>
        <w:pStyle w:val="NoSpacing"/>
      </w:pPr>
    </w:p>
    <w:p w14:paraId="55CB97CF" w14:textId="01769BCC" w:rsidR="00CB0F76" w:rsidRDefault="00CB0F76" w:rsidP="00CB0F76">
      <w:pPr>
        <w:pStyle w:val="NoSpacing"/>
      </w:pPr>
      <w:r>
        <w:tab/>
      </w:r>
      <w:r>
        <w:tab/>
      </w:r>
      <w:r>
        <w:tab/>
      </w:r>
      <w:r>
        <w:tab/>
      </w:r>
      <w:r>
        <w:tab/>
      </w:r>
      <w:r>
        <w:tab/>
      </w:r>
      <w:r>
        <w:tab/>
      </w:r>
      <w:r>
        <w:tab/>
      </w:r>
      <w:r>
        <w:tab/>
      </w:r>
      <w:r>
        <w:tab/>
      </w:r>
      <w:r>
        <w:tab/>
      </w:r>
      <w:r>
        <w:tab/>
      </w:r>
      <w:r>
        <w:tab/>
      </w:r>
      <w:r>
        <w:tab/>
      </w:r>
      <w:r>
        <w:tab/>
        <w:t>Choose One of the Following</w:t>
      </w:r>
    </w:p>
    <w:tbl>
      <w:tblPr>
        <w:tblStyle w:val="TableGrid"/>
        <w:tblW w:w="14400" w:type="dxa"/>
        <w:tblLayout w:type="fixed"/>
        <w:tblLook w:val="06A0" w:firstRow="1" w:lastRow="0" w:firstColumn="1" w:lastColumn="0" w:noHBand="1" w:noVBand="1"/>
      </w:tblPr>
      <w:tblGrid>
        <w:gridCol w:w="10275"/>
        <w:gridCol w:w="990"/>
        <w:gridCol w:w="900"/>
        <w:gridCol w:w="1095"/>
        <w:gridCol w:w="1140"/>
      </w:tblGrid>
      <w:tr w:rsidR="719E8DC9" w14:paraId="4F193D2A" w14:textId="77777777" w:rsidTr="00C55F73">
        <w:trPr>
          <w:cantSplit/>
          <w:trHeight w:val="300"/>
          <w:tblHeader/>
        </w:trPr>
        <w:tc>
          <w:tcPr>
            <w:tcW w:w="10275" w:type="dxa"/>
            <w:tcBorders>
              <w:bottom w:val="single" w:sz="18" w:space="0" w:color="156082" w:themeColor="accent1"/>
            </w:tcBorders>
            <w:shd w:val="clear" w:color="auto" w:fill="DAE9F7" w:themeFill="text2" w:themeFillTint="1A"/>
          </w:tcPr>
          <w:p w14:paraId="23BC23EE" w14:textId="6B22CC9B" w:rsidR="27A6172E" w:rsidRPr="00DC4776" w:rsidRDefault="27A6172E" w:rsidP="00DC4776">
            <w:pPr>
              <w:pStyle w:val="Heading2"/>
            </w:pPr>
            <w:r w:rsidRPr="00DC4776">
              <w:t>Course Information</w:t>
            </w:r>
          </w:p>
        </w:tc>
        <w:tc>
          <w:tcPr>
            <w:tcW w:w="990" w:type="dxa"/>
            <w:tcBorders>
              <w:bottom w:val="single" w:sz="18" w:space="0" w:color="156082" w:themeColor="accent1"/>
            </w:tcBorders>
            <w:shd w:val="clear" w:color="auto" w:fill="DAE9F7" w:themeFill="text2" w:themeFillTint="1A"/>
            <w:vAlign w:val="bottom"/>
          </w:tcPr>
          <w:p w14:paraId="1107ED38" w14:textId="208AAF9E" w:rsidR="377A2F5F" w:rsidRDefault="001104F9" w:rsidP="719E8DC9">
            <w:pPr>
              <w:pStyle w:val="NoSpacing"/>
              <w:jc w:val="center"/>
              <w:rPr>
                <w:sz w:val="18"/>
                <w:szCs w:val="18"/>
              </w:rPr>
            </w:pPr>
            <w:r w:rsidRPr="001104F9">
              <w:rPr>
                <w:sz w:val="18"/>
                <w:szCs w:val="18"/>
              </w:rPr>
              <w:t>Criteria Satisfied</w:t>
            </w:r>
          </w:p>
        </w:tc>
        <w:tc>
          <w:tcPr>
            <w:tcW w:w="900" w:type="dxa"/>
            <w:tcBorders>
              <w:bottom w:val="single" w:sz="18" w:space="0" w:color="156082" w:themeColor="accent1"/>
            </w:tcBorders>
            <w:shd w:val="clear" w:color="auto" w:fill="DAE9F7" w:themeFill="text2" w:themeFillTint="1A"/>
            <w:vAlign w:val="bottom"/>
          </w:tcPr>
          <w:p w14:paraId="07F34DFD" w14:textId="667E2D09" w:rsidR="35B5B640" w:rsidRDefault="35B5B640" w:rsidP="719E8DC9">
            <w:pPr>
              <w:pStyle w:val="NoSpacing"/>
              <w:jc w:val="center"/>
              <w:rPr>
                <w:sz w:val="18"/>
                <w:szCs w:val="18"/>
              </w:rPr>
            </w:pPr>
            <w:r w:rsidRPr="719E8DC9">
              <w:rPr>
                <w:sz w:val="18"/>
                <w:szCs w:val="18"/>
              </w:rPr>
              <w:t>Small</w:t>
            </w:r>
            <w:r>
              <w:br/>
            </w:r>
            <w:r w:rsidR="46CC6C0D" w:rsidRPr="719E8DC9">
              <w:rPr>
                <w:sz w:val="18"/>
                <w:szCs w:val="18"/>
              </w:rPr>
              <w:t>Change</w:t>
            </w:r>
          </w:p>
        </w:tc>
        <w:tc>
          <w:tcPr>
            <w:tcW w:w="1095" w:type="dxa"/>
            <w:tcBorders>
              <w:bottom w:val="single" w:sz="18" w:space="0" w:color="156082" w:themeColor="accent1"/>
            </w:tcBorders>
            <w:shd w:val="clear" w:color="auto" w:fill="DAE9F7" w:themeFill="text2" w:themeFillTint="1A"/>
            <w:vAlign w:val="bottom"/>
          </w:tcPr>
          <w:p w14:paraId="1BEFF3C2" w14:textId="5416EADA" w:rsidR="46CC6C0D" w:rsidRDefault="46CC6C0D" w:rsidP="719E8DC9">
            <w:pPr>
              <w:pStyle w:val="NoSpacing"/>
              <w:jc w:val="center"/>
              <w:rPr>
                <w:sz w:val="18"/>
                <w:szCs w:val="18"/>
              </w:rPr>
            </w:pPr>
            <w:r w:rsidRPr="719E8DC9">
              <w:rPr>
                <w:sz w:val="18"/>
                <w:szCs w:val="18"/>
              </w:rPr>
              <w:t>Suggested</w:t>
            </w:r>
            <w:r>
              <w:br/>
            </w:r>
            <w:r w:rsidR="7932A276" w:rsidRPr="719E8DC9">
              <w:rPr>
                <w:sz w:val="18"/>
                <w:szCs w:val="18"/>
              </w:rPr>
              <w:t>Revision</w:t>
            </w:r>
          </w:p>
        </w:tc>
        <w:tc>
          <w:tcPr>
            <w:tcW w:w="1140" w:type="dxa"/>
            <w:tcBorders>
              <w:bottom w:val="single" w:sz="18" w:space="0" w:color="156082" w:themeColor="accent1"/>
            </w:tcBorders>
            <w:shd w:val="clear" w:color="auto" w:fill="DAE9F7" w:themeFill="text2" w:themeFillTint="1A"/>
            <w:vAlign w:val="bottom"/>
          </w:tcPr>
          <w:p w14:paraId="15A5539C" w14:textId="0B17B010" w:rsidR="7932A276" w:rsidRDefault="7932A276" w:rsidP="719E8DC9">
            <w:pPr>
              <w:pStyle w:val="NoSpacing"/>
              <w:jc w:val="center"/>
              <w:rPr>
                <w:sz w:val="18"/>
                <w:szCs w:val="18"/>
              </w:rPr>
            </w:pPr>
            <w:r w:rsidRPr="719E8DC9">
              <w:rPr>
                <w:sz w:val="18"/>
                <w:szCs w:val="18"/>
              </w:rPr>
              <w:t>Not</w:t>
            </w:r>
            <w:r>
              <w:br/>
            </w:r>
            <w:r w:rsidRPr="719E8DC9">
              <w:rPr>
                <w:sz w:val="18"/>
                <w:szCs w:val="18"/>
              </w:rPr>
              <w:t>Applicable</w:t>
            </w:r>
          </w:p>
        </w:tc>
      </w:tr>
      <w:tr w:rsidR="00242EB5" w14:paraId="435DF1B3" w14:textId="77777777" w:rsidTr="00113892">
        <w:trPr>
          <w:trHeight w:val="891"/>
        </w:trPr>
        <w:tc>
          <w:tcPr>
            <w:tcW w:w="10275" w:type="dxa"/>
            <w:tcBorders>
              <w:top w:val="single" w:sz="18" w:space="0" w:color="156082" w:themeColor="accent1"/>
              <w:bottom w:val="single" w:sz="4" w:space="0" w:color="000000" w:themeColor="text1"/>
            </w:tcBorders>
          </w:tcPr>
          <w:p w14:paraId="4546327F" w14:textId="77777777" w:rsidR="00242EB5" w:rsidRDefault="00242EB5" w:rsidP="6154AE28">
            <w:pPr>
              <w:pStyle w:val="NoSpacing"/>
              <w:rPr>
                <w:b/>
                <w:bCs/>
              </w:rPr>
            </w:pPr>
            <w:r w:rsidRPr="6154AE28">
              <w:rPr>
                <w:b/>
                <w:bCs/>
              </w:rPr>
              <w:t>Course information and course description</w:t>
            </w:r>
            <w:r>
              <w:rPr>
                <w:b/>
                <w:bCs/>
              </w:rPr>
              <w:t xml:space="preserve">. </w:t>
            </w:r>
          </w:p>
          <w:p w14:paraId="1A307D8B" w14:textId="26A24D91" w:rsidR="00242EB5" w:rsidRPr="00715C0F" w:rsidRDefault="00113892" w:rsidP="00C55F73">
            <w:pPr>
              <w:pStyle w:val="NoSpacing"/>
              <w:ind w:right="-89"/>
            </w:pPr>
            <w:r>
              <w:rPr>
                <w:sz w:val="20"/>
                <w:szCs w:val="20"/>
              </w:rPr>
              <w:t xml:space="preserve">Look for: </w:t>
            </w:r>
            <w:r w:rsidR="00242EB5" w:rsidRPr="00673952">
              <w:rPr>
                <w:sz w:val="20"/>
                <w:szCs w:val="20"/>
              </w:rPr>
              <w:t>Course Title; Subject Code and Course Number; Number of Credit Hours; Prerequisite Courses (if any)</w:t>
            </w:r>
            <w:r>
              <w:rPr>
                <w:sz w:val="20"/>
                <w:szCs w:val="20"/>
              </w:rPr>
              <w:t xml:space="preserve">; </w:t>
            </w:r>
            <w:r w:rsidR="00242EB5" w:rsidRPr="00673952">
              <w:rPr>
                <w:sz w:val="20"/>
                <w:szCs w:val="20"/>
              </w:rPr>
              <w:t>Information on how the course will be delivered</w:t>
            </w:r>
            <w:r w:rsidR="00242EB5">
              <w:rPr>
                <w:sz w:val="20"/>
                <w:szCs w:val="20"/>
              </w:rPr>
              <w:t xml:space="preserve"> and where</w:t>
            </w:r>
            <w:r w:rsidR="00242EB5" w:rsidRPr="00673952">
              <w:rPr>
                <w:sz w:val="20"/>
                <w:szCs w:val="20"/>
              </w:rPr>
              <w:t xml:space="preserve"> (Building Location, eCampus, SOLE) with meeting times.</w:t>
            </w:r>
          </w:p>
        </w:tc>
        <w:tc>
          <w:tcPr>
            <w:tcW w:w="990" w:type="dxa"/>
            <w:tcBorders>
              <w:top w:val="single" w:sz="18" w:space="0" w:color="156082" w:themeColor="accent1"/>
              <w:bottom w:val="single" w:sz="4" w:space="0" w:color="000000" w:themeColor="text1"/>
            </w:tcBorders>
            <w:vAlign w:val="center"/>
          </w:tcPr>
          <w:p w14:paraId="0E09C806" w14:textId="7EA6007A" w:rsidR="00242EB5" w:rsidRDefault="00242EB5" w:rsidP="6154AE28">
            <w:pPr>
              <w:pStyle w:val="NoSpacing"/>
              <w:jc w:val="center"/>
            </w:pPr>
          </w:p>
        </w:tc>
        <w:tc>
          <w:tcPr>
            <w:tcW w:w="900" w:type="dxa"/>
            <w:tcBorders>
              <w:top w:val="single" w:sz="18" w:space="0" w:color="156082" w:themeColor="accent1"/>
              <w:bottom w:val="single" w:sz="4" w:space="0" w:color="000000" w:themeColor="text1"/>
            </w:tcBorders>
            <w:vAlign w:val="center"/>
          </w:tcPr>
          <w:p w14:paraId="7CDFF896" w14:textId="7EA6007A" w:rsidR="00242EB5" w:rsidRDefault="00242EB5" w:rsidP="6154AE28">
            <w:pPr>
              <w:pStyle w:val="NoSpacing"/>
              <w:jc w:val="center"/>
            </w:pPr>
          </w:p>
        </w:tc>
        <w:tc>
          <w:tcPr>
            <w:tcW w:w="1095" w:type="dxa"/>
            <w:tcBorders>
              <w:top w:val="single" w:sz="18" w:space="0" w:color="156082" w:themeColor="accent1"/>
              <w:bottom w:val="single" w:sz="4" w:space="0" w:color="000000" w:themeColor="text1"/>
            </w:tcBorders>
            <w:vAlign w:val="center"/>
          </w:tcPr>
          <w:p w14:paraId="712E6724" w14:textId="7EA6007A" w:rsidR="00242EB5" w:rsidRDefault="00242EB5" w:rsidP="6154AE28">
            <w:pPr>
              <w:pStyle w:val="NoSpacing"/>
              <w:jc w:val="center"/>
            </w:pPr>
          </w:p>
        </w:tc>
        <w:tc>
          <w:tcPr>
            <w:tcW w:w="1140" w:type="dxa"/>
            <w:tcBorders>
              <w:top w:val="single" w:sz="18" w:space="0" w:color="156082" w:themeColor="accent1"/>
              <w:bottom w:val="single" w:sz="4" w:space="0" w:color="000000" w:themeColor="text1"/>
            </w:tcBorders>
            <w:vAlign w:val="center"/>
          </w:tcPr>
          <w:p w14:paraId="0DCFD948" w14:textId="7EA6007A" w:rsidR="00242EB5" w:rsidRDefault="00242EB5" w:rsidP="6154AE28">
            <w:pPr>
              <w:pStyle w:val="NoSpacing"/>
              <w:jc w:val="center"/>
            </w:pPr>
          </w:p>
        </w:tc>
      </w:tr>
      <w:tr w:rsidR="00242EB5" w14:paraId="6F2D6023" w14:textId="77777777" w:rsidTr="00C55F73">
        <w:trPr>
          <w:trHeight w:val="576"/>
        </w:trPr>
        <w:tc>
          <w:tcPr>
            <w:tcW w:w="14400" w:type="dxa"/>
            <w:gridSpan w:val="5"/>
            <w:tcBorders>
              <w:bottom w:val="single" w:sz="18" w:space="0" w:color="156082" w:themeColor="accent1"/>
            </w:tcBorders>
          </w:tcPr>
          <w:p w14:paraId="478FB55C" w14:textId="08CC1B04" w:rsidR="00242EB5" w:rsidRDefault="00242EB5" w:rsidP="719E8DC9">
            <w:pPr>
              <w:pStyle w:val="NoSpacing"/>
            </w:pPr>
            <w:r w:rsidRPr="6154AE28">
              <w:rPr>
                <w:i/>
                <w:iCs/>
              </w:rPr>
              <w:t>Comments...</w:t>
            </w:r>
          </w:p>
        </w:tc>
      </w:tr>
      <w:tr w:rsidR="00242EB5" w14:paraId="5A108468" w14:textId="77777777" w:rsidTr="00113892">
        <w:trPr>
          <w:trHeight w:val="819"/>
        </w:trPr>
        <w:tc>
          <w:tcPr>
            <w:tcW w:w="10275" w:type="dxa"/>
            <w:tcBorders>
              <w:top w:val="single" w:sz="18" w:space="0" w:color="156082" w:themeColor="accent1"/>
            </w:tcBorders>
          </w:tcPr>
          <w:p w14:paraId="0B6D12C8" w14:textId="77777777" w:rsidR="00242EB5" w:rsidRDefault="00242EB5" w:rsidP="6154AE28">
            <w:pPr>
              <w:pStyle w:val="NoSpacing"/>
              <w:rPr>
                <w:b/>
                <w:bCs/>
              </w:rPr>
            </w:pPr>
            <w:r w:rsidRPr="6154AE28">
              <w:rPr>
                <w:b/>
                <w:bCs/>
              </w:rPr>
              <w:t>Instructor’s information, availability, and office hours</w:t>
            </w:r>
            <w:r>
              <w:rPr>
                <w:b/>
                <w:bCs/>
              </w:rPr>
              <w:t xml:space="preserve">. </w:t>
            </w:r>
          </w:p>
          <w:p w14:paraId="4949BE43" w14:textId="710A845F" w:rsidR="00242EB5" w:rsidRPr="00715C0F" w:rsidRDefault="00113892" w:rsidP="6154AE28">
            <w:pPr>
              <w:pStyle w:val="NoSpacing"/>
            </w:pPr>
            <w:r>
              <w:rPr>
                <w:sz w:val="20"/>
                <w:szCs w:val="20"/>
              </w:rPr>
              <w:t xml:space="preserve">Look for: </w:t>
            </w:r>
            <w:r w:rsidR="00242EB5" w:rsidRPr="00673952">
              <w:rPr>
                <w:sz w:val="20"/>
                <w:szCs w:val="20"/>
              </w:rPr>
              <w:t>Instructor’s Name; Instructor’s Credentials (and licenses as applicable); Office Hours and Location; Contact Information; Expected turn-around time students may expect a response (“My typical working hours are</w:t>
            </w:r>
            <w:r>
              <w:rPr>
                <w:sz w:val="20"/>
                <w:szCs w:val="20"/>
              </w:rPr>
              <w:t>…”).</w:t>
            </w:r>
          </w:p>
        </w:tc>
        <w:tc>
          <w:tcPr>
            <w:tcW w:w="990" w:type="dxa"/>
            <w:tcBorders>
              <w:top w:val="single" w:sz="18" w:space="0" w:color="156082" w:themeColor="accent1"/>
            </w:tcBorders>
            <w:vAlign w:val="center"/>
          </w:tcPr>
          <w:p w14:paraId="59B3AA28" w14:textId="7EA6007A" w:rsidR="00242EB5" w:rsidRDefault="00242EB5" w:rsidP="6154AE28">
            <w:pPr>
              <w:pStyle w:val="NoSpacing"/>
              <w:jc w:val="center"/>
            </w:pPr>
          </w:p>
        </w:tc>
        <w:tc>
          <w:tcPr>
            <w:tcW w:w="900" w:type="dxa"/>
            <w:tcBorders>
              <w:top w:val="single" w:sz="18" w:space="0" w:color="156082" w:themeColor="accent1"/>
            </w:tcBorders>
            <w:vAlign w:val="center"/>
          </w:tcPr>
          <w:p w14:paraId="07D4D318" w14:textId="7EA6007A" w:rsidR="00242EB5" w:rsidRDefault="00242EB5" w:rsidP="6154AE28">
            <w:pPr>
              <w:pStyle w:val="NoSpacing"/>
              <w:jc w:val="center"/>
            </w:pPr>
          </w:p>
        </w:tc>
        <w:tc>
          <w:tcPr>
            <w:tcW w:w="1095" w:type="dxa"/>
            <w:tcBorders>
              <w:top w:val="single" w:sz="18" w:space="0" w:color="156082" w:themeColor="accent1"/>
            </w:tcBorders>
            <w:vAlign w:val="center"/>
          </w:tcPr>
          <w:p w14:paraId="49C8F8EF" w14:textId="7EA6007A" w:rsidR="00242EB5" w:rsidRDefault="00242EB5" w:rsidP="6154AE28">
            <w:pPr>
              <w:pStyle w:val="NoSpacing"/>
              <w:jc w:val="center"/>
            </w:pPr>
          </w:p>
        </w:tc>
        <w:tc>
          <w:tcPr>
            <w:tcW w:w="1140" w:type="dxa"/>
            <w:tcBorders>
              <w:top w:val="single" w:sz="18" w:space="0" w:color="156082" w:themeColor="accent1"/>
            </w:tcBorders>
            <w:vAlign w:val="center"/>
          </w:tcPr>
          <w:p w14:paraId="5592A26D" w14:textId="7EA6007A" w:rsidR="00242EB5" w:rsidRDefault="00242EB5" w:rsidP="6154AE28">
            <w:pPr>
              <w:pStyle w:val="NoSpacing"/>
              <w:jc w:val="center"/>
            </w:pPr>
          </w:p>
        </w:tc>
      </w:tr>
      <w:tr w:rsidR="00242EB5" w14:paraId="6A6885D9" w14:textId="77777777" w:rsidTr="00C55F73">
        <w:trPr>
          <w:trHeight w:val="576"/>
        </w:trPr>
        <w:tc>
          <w:tcPr>
            <w:tcW w:w="14400" w:type="dxa"/>
            <w:gridSpan w:val="5"/>
            <w:tcBorders>
              <w:bottom w:val="single" w:sz="18" w:space="0" w:color="156082" w:themeColor="accent1"/>
            </w:tcBorders>
          </w:tcPr>
          <w:p w14:paraId="71D7446A" w14:textId="45D4E2AD" w:rsidR="00242EB5" w:rsidRDefault="00242EB5" w:rsidP="719E8DC9">
            <w:pPr>
              <w:pStyle w:val="NoSpacing"/>
            </w:pPr>
            <w:r w:rsidRPr="6154AE28">
              <w:rPr>
                <w:i/>
                <w:iCs/>
              </w:rPr>
              <w:t>Comments...</w:t>
            </w:r>
          </w:p>
        </w:tc>
      </w:tr>
      <w:tr w:rsidR="003A5C70" w14:paraId="0947A14A" w14:textId="77777777" w:rsidTr="00113892">
        <w:trPr>
          <w:trHeight w:val="1071"/>
        </w:trPr>
        <w:tc>
          <w:tcPr>
            <w:tcW w:w="10275" w:type="dxa"/>
            <w:tcBorders>
              <w:top w:val="single" w:sz="18" w:space="0" w:color="156082" w:themeColor="accent1"/>
            </w:tcBorders>
          </w:tcPr>
          <w:p w14:paraId="609ED8DA" w14:textId="0A2C8251" w:rsidR="003A5C70" w:rsidRDefault="003A5C70" w:rsidP="00B454F5">
            <w:pPr>
              <w:pStyle w:val="NoSpacing"/>
              <w:rPr>
                <w:b/>
                <w:bCs/>
              </w:rPr>
            </w:pPr>
            <w:r w:rsidRPr="6154AE28">
              <w:rPr>
                <w:b/>
                <w:bCs/>
              </w:rPr>
              <w:t xml:space="preserve">Required and </w:t>
            </w:r>
            <w:r w:rsidR="004863F4">
              <w:rPr>
                <w:b/>
                <w:bCs/>
              </w:rPr>
              <w:t>optional</w:t>
            </w:r>
            <w:r w:rsidRPr="6154AE28">
              <w:rPr>
                <w:b/>
                <w:bCs/>
              </w:rPr>
              <w:t xml:space="preserve"> texts, resources, subscriptions, </w:t>
            </w:r>
            <w:r>
              <w:rPr>
                <w:b/>
                <w:bCs/>
              </w:rPr>
              <w:t xml:space="preserve">and </w:t>
            </w:r>
            <w:r w:rsidRPr="6154AE28">
              <w:rPr>
                <w:b/>
                <w:bCs/>
              </w:rPr>
              <w:t>supplies</w:t>
            </w:r>
            <w:r>
              <w:rPr>
                <w:b/>
                <w:bCs/>
              </w:rPr>
              <w:t xml:space="preserve">. </w:t>
            </w:r>
          </w:p>
          <w:p w14:paraId="7DA76984" w14:textId="7B3B8B20" w:rsidR="003A5C70" w:rsidRDefault="00113892" w:rsidP="00B454F5">
            <w:pPr>
              <w:pStyle w:val="NoSpacing"/>
              <w:rPr>
                <w:b/>
                <w:bCs/>
              </w:rPr>
            </w:pPr>
            <w:r>
              <w:rPr>
                <w:sz w:val="20"/>
                <w:szCs w:val="20"/>
              </w:rPr>
              <w:t xml:space="preserve">Look for: </w:t>
            </w:r>
            <w:r w:rsidR="003A5C70">
              <w:rPr>
                <w:sz w:val="20"/>
                <w:szCs w:val="20"/>
              </w:rPr>
              <w:t xml:space="preserve">Clear </w:t>
            </w:r>
            <w:r w:rsidR="003A5C70" w:rsidRPr="00673952">
              <w:rPr>
                <w:sz w:val="20"/>
                <w:szCs w:val="20"/>
              </w:rPr>
              <w:t>distinction between required and optional materials</w:t>
            </w:r>
            <w:r>
              <w:rPr>
                <w:sz w:val="20"/>
                <w:szCs w:val="20"/>
              </w:rPr>
              <w:t>;</w:t>
            </w:r>
            <w:r w:rsidR="002D721E">
              <w:rPr>
                <w:sz w:val="20"/>
                <w:szCs w:val="20"/>
              </w:rPr>
              <w:t xml:space="preserve"> The p</w:t>
            </w:r>
            <w:r w:rsidR="003A5C70" w:rsidRPr="00673952">
              <w:rPr>
                <w:sz w:val="20"/>
                <w:szCs w:val="20"/>
              </w:rPr>
              <w:t>oint in the semester the</w:t>
            </w:r>
            <w:r w:rsidR="002D721E">
              <w:rPr>
                <w:sz w:val="20"/>
                <w:szCs w:val="20"/>
              </w:rPr>
              <w:t>se</w:t>
            </w:r>
            <w:r w:rsidR="003A5C70" w:rsidRPr="00673952">
              <w:rPr>
                <w:sz w:val="20"/>
                <w:szCs w:val="20"/>
              </w:rPr>
              <w:t xml:space="preserve"> materials will be used</w:t>
            </w:r>
            <w:r>
              <w:rPr>
                <w:sz w:val="20"/>
                <w:szCs w:val="20"/>
              </w:rPr>
              <w:t>; How</w:t>
            </w:r>
            <w:r w:rsidR="003A5C70" w:rsidRPr="00673952">
              <w:rPr>
                <w:sz w:val="20"/>
                <w:szCs w:val="20"/>
              </w:rPr>
              <w:t xml:space="preserve"> these materials support student learning</w:t>
            </w:r>
            <w:r>
              <w:rPr>
                <w:sz w:val="20"/>
                <w:szCs w:val="20"/>
              </w:rPr>
              <w:t>;</w:t>
            </w:r>
            <w:r w:rsidR="003A5C70" w:rsidRPr="00673952">
              <w:rPr>
                <w:sz w:val="20"/>
                <w:szCs w:val="20"/>
              </w:rPr>
              <w:t xml:space="preserve"> </w:t>
            </w:r>
            <w:r w:rsidR="003A5C70">
              <w:rPr>
                <w:sz w:val="20"/>
                <w:szCs w:val="20"/>
              </w:rPr>
              <w:t>C</w:t>
            </w:r>
            <w:r w:rsidR="003A5C70" w:rsidRPr="00673952">
              <w:rPr>
                <w:sz w:val="20"/>
                <w:szCs w:val="20"/>
              </w:rPr>
              <w:t xml:space="preserve">ost of third party </w:t>
            </w:r>
            <w:r>
              <w:rPr>
                <w:sz w:val="20"/>
                <w:szCs w:val="20"/>
              </w:rPr>
              <w:t xml:space="preserve">technology </w:t>
            </w:r>
            <w:r w:rsidR="003A5C70" w:rsidRPr="00673952">
              <w:rPr>
                <w:sz w:val="20"/>
                <w:szCs w:val="20"/>
              </w:rPr>
              <w:t xml:space="preserve">platforms do not present a substantial burden for students (see WVU Student Government Association Assembly Resolution </w:t>
            </w:r>
            <w:hyperlink r:id="rId7" w:history="1">
              <w:r w:rsidR="003A5C70" w:rsidRPr="00673952">
                <w:rPr>
                  <w:rStyle w:val="Hyperlink"/>
                  <w:sz w:val="20"/>
                  <w:szCs w:val="20"/>
                </w:rPr>
                <w:t>AR-2024-03-01</w:t>
              </w:r>
            </w:hyperlink>
            <w:r w:rsidR="003A5C70" w:rsidRPr="00673952">
              <w:rPr>
                <w:sz w:val="20"/>
                <w:szCs w:val="20"/>
              </w:rPr>
              <w:t>).</w:t>
            </w:r>
          </w:p>
        </w:tc>
        <w:tc>
          <w:tcPr>
            <w:tcW w:w="990" w:type="dxa"/>
            <w:tcBorders>
              <w:top w:val="single" w:sz="18" w:space="0" w:color="156082" w:themeColor="accent1"/>
            </w:tcBorders>
            <w:vAlign w:val="center"/>
          </w:tcPr>
          <w:p w14:paraId="56AED03E" w14:textId="371C0CE6" w:rsidR="003A5C70" w:rsidRDefault="003A5C70" w:rsidP="6154AE28">
            <w:pPr>
              <w:pStyle w:val="NoSpacing"/>
              <w:jc w:val="center"/>
            </w:pPr>
          </w:p>
        </w:tc>
        <w:tc>
          <w:tcPr>
            <w:tcW w:w="900" w:type="dxa"/>
            <w:tcBorders>
              <w:top w:val="single" w:sz="18" w:space="0" w:color="156082" w:themeColor="accent1"/>
            </w:tcBorders>
            <w:vAlign w:val="center"/>
          </w:tcPr>
          <w:p w14:paraId="54F62978" w14:textId="48F4066A" w:rsidR="003A5C70" w:rsidRDefault="003A5C70" w:rsidP="6154AE28">
            <w:pPr>
              <w:pStyle w:val="NoSpacing"/>
              <w:jc w:val="center"/>
            </w:pPr>
          </w:p>
        </w:tc>
        <w:tc>
          <w:tcPr>
            <w:tcW w:w="1095" w:type="dxa"/>
            <w:tcBorders>
              <w:top w:val="single" w:sz="18" w:space="0" w:color="156082" w:themeColor="accent1"/>
            </w:tcBorders>
            <w:vAlign w:val="center"/>
          </w:tcPr>
          <w:p w14:paraId="0BD292C6" w14:textId="3C8C2BBA" w:rsidR="003A5C70" w:rsidRDefault="003A5C70" w:rsidP="6154AE28">
            <w:pPr>
              <w:pStyle w:val="NoSpacing"/>
              <w:jc w:val="center"/>
            </w:pPr>
          </w:p>
        </w:tc>
        <w:tc>
          <w:tcPr>
            <w:tcW w:w="1140" w:type="dxa"/>
            <w:tcBorders>
              <w:top w:val="single" w:sz="18" w:space="0" w:color="156082" w:themeColor="accent1"/>
            </w:tcBorders>
            <w:vAlign w:val="center"/>
          </w:tcPr>
          <w:p w14:paraId="75CD9594" w14:textId="0BD399A3" w:rsidR="003A5C70" w:rsidRDefault="003A5C70" w:rsidP="6154AE28">
            <w:pPr>
              <w:pStyle w:val="NoSpacing"/>
              <w:jc w:val="center"/>
            </w:pPr>
          </w:p>
        </w:tc>
      </w:tr>
      <w:tr w:rsidR="00242EB5" w14:paraId="0B909FC6" w14:textId="77777777" w:rsidTr="003433B7">
        <w:trPr>
          <w:trHeight w:val="576"/>
        </w:trPr>
        <w:tc>
          <w:tcPr>
            <w:tcW w:w="14400" w:type="dxa"/>
            <w:gridSpan w:val="5"/>
          </w:tcPr>
          <w:p w14:paraId="303F684A" w14:textId="0F9A1E23" w:rsidR="00242EB5" w:rsidRDefault="003A5C70" w:rsidP="719E8DC9">
            <w:pPr>
              <w:pStyle w:val="NoSpacing"/>
            </w:pPr>
            <w:r w:rsidRPr="6154AE28">
              <w:rPr>
                <w:i/>
                <w:iCs/>
              </w:rPr>
              <w:t>Comments...</w:t>
            </w:r>
          </w:p>
        </w:tc>
      </w:tr>
      <w:tr w:rsidR="003A5C70" w14:paraId="00B80007" w14:textId="77777777" w:rsidTr="00C55F73">
        <w:trPr>
          <w:trHeight w:val="1106"/>
        </w:trPr>
        <w:tc>
          <w:tcPr>
            <w:tcW w:w="10275" w:type="dxa"/>
            <w:tcBorders>
              <w:top w:val="single" w:sz="18" w:space="0" w:color="156082" w:themeColor="accent1"/>
            </w:tcBorders>
          </w:tcPr>
          <w:p w14:paraId="691A5BA2" w14:textId="2A8B3CD3" w:rsidR="003A5C70" w:rsidRDefault="003A5C70" w:rsidP="6154AE28">
            <w:pPr>
              <w:pStyle w:val="NoSpacing"/>
              <w:rPr>
                <w:b/>
                <w:bCs/>
              </w:rPr>
            </w:pPr>
            <w:r w:rsidRPr="6154AE28">
              <w:rPr>
                <w:b/>
                <w:bCs/>
              </w:rPr>
              <w:t xml:space="preserve">Specific and measurable course-level </w:t>
            </w:r>
            <w:r w:rsidR="00A84CFB">
              <w:rPr>
                <w:b/>
                <w:bCs/>
              </w:rPr>
              <w:t>objectives</w:t>
            </w:r>
            <w:r>
              <w:rPr>
                <w:b/>
                <w:bCs/>
              </w:rPr>
              <w:t xml:space="preserve">. </w:t>
            </w:r>
          </w:p>
          <w:p w14:paraId="4BAD7478" w14:textId="3C9C1608" w:rsidR="003A5C70" w:rsidRDefault="00113892" w:rsidP="00D57CF1">
            <w:pPr>
              <w:pStyle w:val="NoSpacing"/>
              <w:ind w:right="-87"/>
              <w:rPr>
                <w:b/>
                <w:bCs/>
              </w:rPr>
            </w:pPr>
            <w:r>
              <w:rPr>
                <w:sz w:val="20"/>
                <w:szCs w:val="20"/>
              </w:rPr>
              <w:t xml:space="preserve">Look for: </w:t>
            </w:r>
            <w:r w:rsidR="003A5C70" w:rsidRPr="00673952">
              <w:rPr>
                <w:sz w:val="20"/>
                <w:szCs w:val="20"/>
              </w:rPr>
              <w:t>Objectives</w:t>
            </w:r>
            <w:r w:rsidR="00A84CFB">
              <w:rPr>
                <w:sz w:val="20"/>
                <w:szCs w:val="20"/>
              </w:rPr>
              <w:t xml:space="preserve"> (or Outcomes)</w:t>
            </w:r>
            <w:r w:rsidR="003A5C70" w:rsidRPr="00673952">
              <w:rPr>
                <w:sz w:val="20"/>
                <w:szCs w:val="20"/>
              </w:rPr>
              <w:t xml:space="preserve"> are written from the </w:t>
            </w:r>
            <w:r w:rsidR="00926E53">
              <w:rPr>
                <w:sz w:val="20"/>
                <w:szCs w:val="20"/>
              </w:rPr>
              <w:t>student</w:t>
            </w:r>
            <w:r w:rsidR="003A5C70" w:rsidRPr="00673952">
              <w:rPr>
                <w:sz w:val="20"/>
                <w:szCs w:val="20"/>
              </w:rPr>
              <w:t>'s perspective</w:t>
            </w:r>
            <w:r w:rsidR="003A5C70">
              <w:rPr>
                <w:sz w:val="20"/>
                <w:szCs w:val="20"/>
              </w:rPr>
              <w:t xml:space="preserve">; Objectives are </w:t>
            </w:r>
            <w:r w:rsidR="003A5C70" w:rsidRPr="00673952">
              <w:rPr>
                <w:sz w:val="20"/>
                <w:szCs w:val="20"/>
              </w:rPr>
              <w:t>appropriate in number</w:t>
            </w:r>
            <w:r w:rsidR="003A5C70">
              <w:rPr>
                <w:sz w:val="20"/>
                <w:szCs w:val="20"/>
              </w:rPr>
              <w:t>; Objectives</w:t>
            </w:r>
            <w:r w:rsidR="003A5C70" w:rsidRPr="00673952">
              <w:rPr>
                <w:sz w:val="20"/>
                <w:szCs w:val="20"/>
              </w:rPr>
              <w:t xml:space="preserve"> are observable and measurable</w:t>
            </w:r>
            <w:r w:rsidR="003A5C70">
              <w:rPr>
                <w:sz w:val="20"/>
                <w:szCs w:val="20"/>
              </w:rPr>
              <w:t xml:space="preserve">; </w:t>
            </w:r>
            <w:r w:rsidR="003A5C70" w:rsidRPr="00673952">
              <w:rPr>
                <w:sz w:val="20"/>
                <w:szCs w:val="20"/>
              </w:rPr>
              <w:t>Objectives are appropriate to the degree level and the level of learning</w:t>
            </w:r>
            <w:r w:rsidR="003A5C70">
              <w:rPr>
                <w:sz w:val="20"/>
                <w:szCs w:val="20"/>
              </w:rPr>
              <w:t xml:space="preserve">; </w:t>
            </w:r>
            <w:r w:rsidR="003A5C70" w:rsidRPr="00673952">
              <w:rPr>
                <w:sz w:val="20"/>
                <w:szCs w:val="20"/>
              </w:rPr>
              <w:t>Objectives are aligned with the major course learning activities and assessments.</w:t>
            </w:r>
            <w:r w:rsidR="00A84CFB">
              <w:rPr>
                <w:sz w:val="20"/>
                <w:szCs w:val="20"/>
              </w:rPr>
              <w:t xml:space="preserve"> (See </w:t>
            </w:r>
            <w:hyperlink r:id="rId8" w:history="1">
              <w:r w:rsidR="00291C06" w:rsidRPr="00291C06">
                <w:rPr>
                  <w:rStyle w:val="Hyperlink"/>
                  <w:sz w:val="20"/>
                  <w:szCs w:val="20"/>
                </w:rPr>
                <w:t>Course Design and Delivery</w:t>
              </w:r>
            </w:hyperlink>
            <w:r w:rsidR="00A84CFB">
              <w:rPr>
                <w:sz w:val="20"/>
                <w:szCs w:val="20"/>
              </w:rPr>
              <w:t>.)</w:t>
            </w:r>
          </w:p>
        </w:tc>
        <w:tc>
          <w:tcPr>
            <w:tcW w:w="990" w:type="dxa"/>
            <w:tcBorders>
              <w:top w:val="single" w:sz="18" w:space="0" w:color="156082" w:themeColor="accent1"/>
            </w:tcBorders>
            <w:vAlign w:val="center"/>
          </w:tcPr>
          <w:p w14:paraId="37CFFD26" w14:textId="5B949415" w:rsidR="003A5C70" w:rsidRDefault="003A5C70" w:rsidP="6154AE28">
            <w:pPr>
              <w:pStyle w:val="NoSpacing"/>
              <w:jc w:val="center"/>
            </w:pPr>
          </w:p>
        </w:tc>
        <w:tc>
          <w:tcPr>
            <w:tcW w:w="900" w:type="dxa"/>
            <w:tcBorders>
              <w:top w:val="single" w:sz="18" w:space="0" w:color="156082" w:themeColor="accent1"/>
            </w:tcBorders>
            <w:vAlign w:val="center"/>
          </w:tcPr>
          <w:p w14:paraId="6E691F02" w14:textId="0D391558" w:rsidR="003A5C70" w:rsidRDefault="003A5C70" w:rsidP="6154AE28">
            <w:pPr>
              <w:pStyle w:val="NoSpacing"/>
              <w:jc w:val="center"/>
            </w:pPr>
          </w:p>
        </w:tc>
        <w:tc>
          <w:tcPr>
            <w:tcW w:w="1095" w:type="dxa"/>
            <w:tcBorders>
              <w:top w:val="single" w:sz="18" w:space="0" w:color="156082" w:themeColor="accent1"/>
            </w:tcBorders>
            <w:vAlign w:val="center"/>
          </w:tcPr>
          <w:p w14:paraId="25E10315" w14:textId="05A7967B" w:rsidR="003A5C70" w:rsidRDefault="003A5C70" w:rsidP="6154AE28">
            <w:pPr>
              <w:pStyle w:val="NoSpacing"/>
              <w:jc w:val="center"/>
            </w:pPr>
          </w:p>
        </w:tc>
        <w:tc>
          <w:tcPr>
            <w:tcW w:w="1140" w:type="dxa"/>
            <w:tcBorders>
              <w:top w:val="single" w:sz="18" w:space="0" w:color="156082" w:themeColor="accent1"/>
            </w:tcBorders>
            <w:vAlign w:val="center"/>
          </w:tcPr>
          <w:p w14:paraId="19EB33DD" w14:textId="0B4505AA" w:rsidR="003A5C70" w:rsidRDefault="003A5C70" w:rsidP="6154AE28">
            <w:pPr>
              <w:pStyle w:val="NoSpacing"/>
              <w:jc w:val="center"/>
            </w:pPr>
          </w:p>
        </w:tc>
      </w:tr>
      <w:tr w:rsidR="003A5C70" w14:paraId="2CF9C3B2" w14:textId="77777777" w:rsidTr="00F0202F">
        <w:trPr>
          <w:trHeight w:val="576"/>
        </w:trPr>
        <w:tc>
          <w:tcPr>
            <w:tcW w:w="14400" w:type="dxa"/>
            <w:gridSpan w:val="5"/>
          </w:tcPr>
          <w:p w14:paraId="01802AE2" w14:textId="68D582E5" w:rsidR="003A5C70" w:rsidRDefault="003A5C70" w:rsidP="003A5C70">
            <w:pPr>
              <w:pStyle w:val="NoSpacing"/>
            </w:pPr>
            <w:r w:rsidRPr="6154AE28">
              <w:rPr>
                <w:i/>
                <w:iCs/>
              </w:rPr>
              <w:t>Comments...</w:t>
            </w:r>
          </w:p>
        </w:tc>
      </w:tr>
      <w:tr w:rsidR="003A5C70" w14:paraId="5A5BE7A8" w14:textId="77777777" w:rsidTr="00C55F73">
        <w:trPr>
          <w:trHeight w:val="530"/>
        </w:trPr>
        <w:tc>
          <w:tcPr>
            <w:tcW w:w="10275" w:type="dxa"/>
            <w:tcBorders>
              <w:top w:val="single" w:sz="18" w:space="0" w:color="156082" w:themeColor="accent1"/>
            </w:tcBorders>
          </w:tcPr>
          <w:p w14:paraId="0A1CD362" w14:textId="77777777" w:rsidR="003A5C70" w:rsidRDefault="003A5C70" w:rsidP="003A5C70">
            <w:pPr>
              <w:pStyle w:val="NoSpacing"/>
              <w:rPr>
                <w:b/>
                <w:bCs/>
              </w:rPr>
            </w:pPr>
            <w:r>
              <w:rPr>
                <w:b/>
                <w:bCs/>
              </w:rPr>
              <w:t>Breakdown of c</w:t>
            </w:r>
            <w:r w:rsidRPr="6154AE28">
              <w:rPr>
                <w:b/>
                <w:bCs/>
              </w:rPr>
              <w:t>ourse grad</w:t>
            </w:r>
            <w:r>
              <w:rPr>
                <w:b/>
                <w:bCs/>
              </w:rPr>
              <w:t xml:space="preserve">e calculation and </w:t>
            </w:r>
            <w:r w:rsidRPr="6154AE28">
              <w:rPr>
                <w:b/>
                <w:bCs/>
              </w:rPr>
              <w:t>grading scale</w:t>
            </w:r>
            <w:r>
              <w:rPr>
                <w:b/>
                <w:bCs/>
              </w:rPr>
              <w:t>.</w:t>
            </w:r>
          </w:p>
          <w:p w14:paraId="521A7F18" w14:textId="5D9756D6" w:rsidR="00D57CF1" w:rsidRPr="00242EB5" w:rsidRDefault="00113892" w:rsidP="00D57CF1">
            <w:pPr>
              <w:pStyle w:val="NoSpacing"/>
              <w:ind w:right="-87"/>
              <w:rPr>
                <w:sz w:val="20"/>
                <w:szCs w:val="20"/>
              </w:rPr>
            </w:pPr>
            <w:r>
              <w:rPr>
                <w:sz w:val="20"/>
                <w:szCs w:val="20"/>
              </w:rPr>
              <w:t xml:space="preserve">Look for: </w:t>
            </w:r>
            <w:r w:rsidR="00D57CF1" w:rsidRPr="00D57CF1">
              <w:rPr>
                <w:sz w:val="20"/>
                <w:szCs w:val="20"/>
              </w:rPr>
              <w:t>Clear descri</w:t>
            </w:r>
            <w:r>
              <w:rPr>
                <w:sz w:val="20"/>
                <w:szCs w:val="20"/>
              </w:rPr>
              <w:t xml:space="preserve">ption of </w:t>
            </w:r>
            <w:r w:rsidR="00D57CF1" w:rsidRPr="00D57CF1">
              <w:rPr>
                <w:sz w:val="20"/>
                <w:szCs w:val="20"/>
              </w:rPr>
              <w:t>how the overall course grade will be calculated (Total Points</w:t>
            </w:r>
            <w:r>
              <w:rPr>
                <w:sz w:val="20"/>
                <w:szCs w:val="20"/>
              </w:rPr>
              <w:t xml:space="preserve">, </w:t>
            </w:r>
            <w:r w:rsidR="00D57CF1" w:rsidRPr="00D57CF1">
              <w:rPr>
                <w:sz w:val="20"/>
                <w:szCs w:val="20"/>
              </w:rPr>
              <w:t xml:space="preserve">Weight); Course should have </w:t>
            </w:r>
            <w:r w:rsidR="00097714">
              <w:rPr>
                <w:sz w:val="20"/>
                <w:szCs w:val="20"/>
              </w:rPr>
              <w:t xml:space="preserve">at least </w:t>
            </w:r>
            <w:r w:rsidR="00D57CF1" w:rsidRPr="00D57CF1">
              <w:rPr>
                <w:sz w:val="20"/>
                <w:szCs w:val="20"/>
              </w:rPr>
              <w:t>20% of the course's total grade reported for a mid-</w:t>
            </w:r>
            <w:r w:rsidR="00926E53">
              <w:rPr>
                <w:sz w:val="20"/>
                <w:szCs w:val="20"/>
              </w:rPr>
              <w:t>term</w:t>
            </w:r>
            <w:r w:rsidR="00D57CF1" w:rsidRPr="00D57CF1">
              <w:rPr>
                <w:sz w:val="20"/>
                <w:szCs w:val="20"/>
              </w:rPr>
              <w:t xml:space="preserve"> grade and</w:t>
            </w:r>
            <w:r w:rsidR="003C06AA">
              <w:rPr>
                <w:sz w:val="20"/>
                <w:szCs w:val="20"/>
              </w:rPr>
              <w:t xml:space="preserve"> the</w:t>
            </w:r>
            <w:r w:rsidR="00D57CF1" w:rsidRPr="00D57CF1">
              <w:rPr>
                <w:sz w:val="20"/>
                <w:szCs w:val="20"/>
              </w:rPr>
              <w:t xml:space="preserve"> </w:t>
            </w:r>
            <w:r w:rsidR="003C06AA">
              <w:rPr>
                <w:sz w:val="20"/>
                <w:szCs w:val="20"/>
              </w:rPr>
              <w:t>percentage</w:t>
            </w:r>
            <w:r w:rsidR="00D57CF1" w:rsidRPr="00D57CF1">
              <w:rPr>
                <w:sz w:val="20"/>
                <w:szCs w:val="20"/>
              </w:rPr>
              <w:t xml:space="preserve"> of the total course grade the mid-term grade represents</w:t>
            </w:r>
            <w:r w:rsidR="00DE5A63">
              <w:rPr>
                <w:sz w:val="20"/>
                <w:szCs w:val="20"/>
              </w:rPr>
              <w:t>;</w:t>
            </w:r>
            <w:r w:rsidR="00D57CF1" w:rsidRPr="00D57CF1">
              <w:rPr>
                <w:sz w:val="20"/>
                <w:szCs w:val="20"/>
              </w:rPr>
              <w:t xml:space="preserve"> The grading scale corresponds to letter grades (or Pass/Fail</w:t>
            </w:r>
            <w:r w:rsidR="00926E53">
              <w:rPr>
                <w:sz w:val="20"/>
                <w:szCs w:val="20"/>
              </w:rPr>
              <w:t xml:space="preserve">, </w:t>
            </w:r>
            <w:r w:rsidR="00D57CF1">
              <w:rPr>
                <w:sz w:val="20"/>
                <w:szCs w:val="20"/>
              </w:rPr>
              <w:t>C</w:t>
            </w:r>
            <w:r w:rsidR="00D57CF1" w:rsidRPr="00D57CF1">
              <w:rPr>
                <w:sz w:val="20"/>
                <w:szCs w:val="20"/>
              </w:rPr>
              <w:t>redit/</w:t>
            </w:r>
            <w:r w:rsidR="00D57CF1">
              <w:rPr>
                <w:sz w:val="20"/>
                <w:szCs w:val="20"/>
              </w:rPr>
              <w:t>N</w:t>
            </w:r>
            <w:r w:rsidR="00D57CF1" w:rsidRPr="00D57CF1">
              <w:rPr>
                <w:sz w:val="20"/>
                <w:szCs w:val="20"/>
              </w:rPr>
              <w:t>on-credit).</w:t>
            </w:r>
          </w:p>
        </w:tc>
        <w:tc>
          <w:tcPr>
            <w:tcW w:w="990" w:type="dxa"/>
            <w:tcBorders>
              <w:top w:val="single" w:sz="18" w:space="0" w:color="156082" w:themeColor="accent1"/>
            </w:tcBorders>
            <w:vAlign w:val="center"/>
          </w:tcPr>
          <w:p w14:paraId="2E03F495" w14:textId="6D821692" w:rsidR="003A5C70" w:rsidRDefault="003A5C70" w:rsidP="003A5C70">
            <w:pPr>
              <w:pStyle w:val="NoSpacing"/>
              <w:jc w:val="center"/>
            </w:pPr>
          </w:p>
        </w:tc>
        <w:tc>
          <w:tcPr>
            <w:tcW w:w="900" w:type="dxa"/>
            <w:tcBorders>
              <w:top w:val="single" w:sz="18" w:space="0" w:color="156082" w:themeColor="accent1"/>
            </w:tcBorders>
            <w:vAlign w:val="center"/>
          </w:tcPr>
          <w:p w14:paraId="1AB6F905" w14:textId="5786BCC6" w:rsidR="003A5C70" w:rsidRDefault="003A5C70" w:rsidP="003A5C70">
            <w:pPr>
              <w:pStyle w:val="NoSpacing"/>
              <w:jc w:val="center"/>
            </w:pPr>
          </w:p>
        </w:tc>
        <w:tc>
          <w:tcPr>
            <w:tcW w:w="1095" w:type="dxa"/>
            <w:tcBorders>
              <w:top w:val="single" w:sz="18" w:space="0" w:color="156082" w:themeColor="accent1"/>
            </w:tcBorders>
            <w:vAlign w:val="center"/>
          </w:tcPr>
          <w:p w14:paraId="7EA536C5" w14:textId="756859B9" w:rsidR="003A5C70" w:rsidRDefault="003A5C70" w:rsidP="003A5C70">
            <w:pPr>
              <w:pStyle w:val="NoSpacing"/>
              <w:jc w:val="center"/>
            </w:pPr>
          </w:p>
        </w:tc>
        <w:tc>
          <w:tcPr>
            <w:tcW w:w="1140" w:type="dxa"/>
            <w:tcBorders>
              <w:top w:val="single" w:sz="18" w:space="0" w:color="156082" w:themeColor="accent1"/>
            </w:tcBorders>
            <w:vAlign w:val="center"/>
          </w:tcPr>
          <w:p w14:paraId="08E9523D" w14:textId="1E6681AF" w:rsidR="003A5C70" w:rsidRDefault="003A5C70" w:rsidP="003A5C70">
            <w:pPr>
              <w:pStyle w:val="NoSpacing"/>
              <w:jc w:val="center"/>
            </w:pPr>
          </w:p>
        </w:tc>
      </w:tr>
      <w:tr w:rsidR="003A5C70" w14:paraId="2806DBC2" w14:textId="77777777" w:rsidTr="00C55F73">
        <w:trPr>
          <w:trHeight w:val="576"/>
        </w:trPr>
        <w:tc>
          <w:tcPr>
            <w:tcW w:w="14400" w:type="dxa"/>
            <w:gridSpan w:val="5"/>
            <w:tcBorders>
              <w:bottom w:val="single" w:sz="18" w:space="0" w:color="156082" w:themeColor="accent1"/>
            </w:tcBorders>
          </w:tcPr>
          <w:p w14:paraId="16F74B0C" w14:textId="7DFCCA41" w:rsidR="003A5C70" w:rsidRDefault="003A5C70" w:rsidP="003A5C70">
            <w:pPr>
              <w:pStyle w:val="NoSpacing"/>
            </w:pPr>
            <w:r w:rsidRPr="6154AE28">
              <w:rPr>
                <w:i/>
                <w:iCs/>
              </w:rPr>
              <w:t>Comments...</w:t>
            </w:r>
          </w:p>
        </w:tc>
      </w:tr>
    </w:tbl>
    <w:p w14:paraId="6282B33D" w14:textId="77777777" w:rsidR="00286728" w:rsidRDefault="00286728" w:rsidP="00CB0F76">
      <w:pPr>
        <w:pStyle w:val="NoSpacing"/>
      </w:pPr>
    </w:p>
    <w:p w14:paraId="5262E97A" w14:textId="2EA42BFE" w:rsidR="00CB0F76" w:rsidRDefault="00CB0F76" w:rsidP="00CB0F76">
      <w:pPr>
        <w:pStyle w:val="NoSpacing"/>
      </w:pPr>
      <w:r>
        <w:tab/>
      </w:r>
      <w:r>
        <w:tab/>
      </w:r>
      <w:r>
        <w:tab/>
      </w:r>
      <w:r>
        <w:tab/>
      </w:r>
      <w:r>
        <w:tab/>
      </w:r>
      <w:r>
        <w:tab/>
      </w:r>
      <w:r>
        <w:tab/>
      </w:r>
      <w:r>
        <w:tab/>
      </w:r>
      <w:r>
        <w:tab/>
      </w:r>
      <w:r>
        <w:tab/>
      </w:r>
      <w:r>
        <w:tab/>
      </w:r>
      <w:r>
        <w:tab/>
      </w:r>
      <w:r>
        <w:tab/>
      </w:r>
      <w:r>
        <w:tab/>
      </w:r>
      <w:r>
        <w:tab/>
        <w:t>Choose One of the Following</w:t>
      </w:r>
    </w:p>
    <w:tbl>
      <w:tblPr>
        <w:tblStyle w:val="TableGrid"/>
        <w:tblW w:w="14400" w:type="dxa"/>
        <w:tblLayout w:type="fixed"/>
        <w:tblLook w:val="06A0" w:firstRow="1" w:lastRow="0" w:firstColumn="1" w:lastColumn="0" w:noHBand="1" w:noVBand="1"/>
      </w:tblPr>
      <w:tblGrid>
        <w:gridCol w:w="10275"/>
        <w:gridCol w:w="990"/>
        <w:gridCol w:w="900"/>
        <w:gridCol w:w="1095"/>
        <w:gridCol w:w="1140"/>
      </w:tblGrid>
      <w:tr w:rsidR="719E8DC9" w14:paraId="15D6BF40" w14:textId="77777777" w:rsidTr="00C55F73">
        <w:trPr>
          <w:cantSplit/>
          <w:trHeight w:val="300"/>
          <w:tblHeader/>
        </w:trPr>
        <w:tc>
          <w:tcPr>
            <w:tcW w:w="10275" w:type="dxa"/>
            <w:tcBorders>
              <w:bottom w:val="single" w:sz="18" w:space="0" w:color="156082" w:themeColor="accent1"/>
            </w:tcBorders>
            <w:shd w:val="clear" w:color="auto" w:fill="DAE9F7" w:themeFill="text2" w:themeFillTint="1A"/>
          </w:tcPr>
          <w:p w14:paraId="323E876D" w14:textId="6C901EEE" w:rsidR="0B6D7F63" w:rsidRDefault="28217763" w:rsidP="719E8DC9">
            <w:pPr>
              <w:pStyle w:val="NoSpacing"/>
              <w:rPr>
                <w:b/>
                <w:bCs/>
                <w:sz w:val="28"/>
                <w:szCs w:val="28"/>
              </w:rPr>
            </w:pPr>
            <w:r w:rsidRPr="00DC4776">
              <w:rPr>
                <w:rStyle w:val="Heading2Char"/>
              </w:rPr>
              <w:t>Course Policies</w:t>
            </w:r>
            <w:r w:rsidR="18FD8C33" w:rsidRPr="6154AE28">
              <w:rPr>
                <w:b/>
                <w:bCs/>
                <w:sz w:val="28"/>
                <w:szCs w:val="28"/>
              </w:rPr>
              <w:t xml:space="preserve"> </w:t>
            </w:r>
            <w:r w:rsidR="004505D6" w:rsidRPr="6154AE28">
              <w:t>(</w:t>
            </w:r>
            <w:r w:rsidR="004505D6">
              <w:t xml:space="preserve">Link students to </w:t>
            </w:r>
            <w:r w:rsidR="007C019F">
              <w:t xml:space="preserve">the </w:t>
            </w:r>
            <w:r w:rsidR="004505D6">
              <w:t xml:space="preserve">Faculty Senate page for </w:t>
            </w:r>
            <w:hyperlink r:id="rId9" w:history="1">
              <w:r w:rsidR="004505D6" w:rsidRPr="0059383A">
                <w:rPr>
                  <w:rStyle w:val="Hyperlink"/>
                  <w:b/>
                  <w:bCs/>
                </w:rPr>
                <w:t>Institutional Syllabus Policies</w:t>
              </w:r>
            </w:hyperlink>
            <w:r w:rsidR="004505D6" w:rsidRPr="6154AE28">
              <w:t>)</w:t>
            </w:r>
          </w:p>
        </w:tc>
        <w:tc>
          <w:tcPr>
            <w:tcW w:w="990" w:type="dxa"/>
            <w:tcBorders>
              <w:bottom w:val="single" w:sz="18" w:space="0" w:color="156082" w:themeColor="accent1"/>
            </w:tcBorders>
            <w:shd w:val="clear" w:color="auto" w:fill="DAE9F7" w:themeFill="text2" w:themeFillTint="1A"/>
          </w:tcPr>
          <w:p w14:paraId="40EF6DC6" w14:textId="1772B5D4" w:rsidR="719E8DC9" w:rsidRDefault="001104F9" w:rsidP="719E8DC9">
            <w:pPr>
              <w:pStyle w:val="NoSpacing"/>
              <w:jc w:val="center"/>
              <w:rPr>
                <w:sz w:val="18"/>
                <w:szCs w:val="18"/>
              </w:rPr>
            </w:pPr>
            <w:r w:rsidRPr="001104F9">
              <w:rPr>
                <w:sz w:val="18"/>
                <w:szCs w:val="18"/>
              </w:rPr>
              <w:t>Criteria Satisfied</w:t>
            </w:r>
          </w:p>
        </w:tc>
        <w:tc>
          <w:tcPr>
            <w:tcW w:w="900" w:type="dxa"/>
            <w:tcBorders>
              <w:bottom w:val="single" w:sz="18" w:space="0" w:color="156082" w:themeColor="accent1"/>
            </w:tcBorders>
            <w:shd w:val="clear" w:color="auto" w:fill="DAE9F7" w:themeFill="text2" w:themeFillTint="1A"/>
          </w:tcPr>
          <w:p w14:paraId="5E40A494" w14:textId="667E2D09" w:rsidR="719E8DC9" w:rsidRDefault="719E8DC9" w:rsidP="719E8DC9">
            <w:pPr>
              <w:pStyle w:val="NoSpacing"/>
              <w:jc w:val="center"/>
              <w:rPr>
                <w:sz w:val="18"/>
                <w:szCs w:val="18"/>
              </w:rPr>
            </w:pPr>
            <w:r w:rsidRPr="719E8DC9">
              <w:rPr>
                <w:sz w:val="18"/>
                <w:szCs w:val="18"/>
              </w:rPr>
              <w:t>Small</w:t>
            </w:r>
            <w:r>
              <w:br/>
            </w:r>
            <w:r w:rsidRPr="719E8DC9">
              <w:rPr>
                <w:sz w:val="18"/>
                <w:szCs w:val="18"/>
              </w:rPr>
              <w:t>Change</w:t>
            </w:r>
          </w:p>
        </w:tc>
        <w:tc>
          <w:tcPr>
            <w:tcW w:w="1095" w:type="dxa"/>
            <w:tcBorders>
              <w:bottom w:val="single" w:sz="18" w:space="0" w:color="156082" w:themeColor="accent1"/>
            </w:tcBorders>
            <w:shd w:val="clear" w:color="auto" w:fill="DAE9F7" w:themeFill="text2" w:themeFillTint="1A"/>
          </w:tcPr>
          <w:p w14:paraId="2EF12C3C" w14:textId="5416EADA" w:rsidR="719E8DC9" w:rsidRDefault="719E8DC9" w:rsidP="719E8DC9">
            <w:pPr>
              <w:pStyle w:val="NoSpacing"/>
              <w:jc w:val="center"/>
              <w:rPr>
                <w:sz w:val="18"/>
                <w:szCs w:val="18"/>
              </w:rPr>
            </w:pPr>
            <w:r w:rsidRPr="719E8DC9">
              <w:rPr>
                <w:sz w:val="18"/>
                <w:szCs w:val="18"/>
              </w:rPr>
              <w:t>Suggested</w:t>
            </w:r>
            <w:r>
              <w:br/>
            </w:r>
            <w:r w:rsidRPr="719E8DC9">
              <w:rPr>
                <w:sz w:val="18"/>
                <w:szCs w:val="18"/>
              </w:rPr>
              <w:t>Revision</w:t>
            </w:r>
          </w:p>
        </w:tc>
        <w:tc>
          <w:tcPr>
            <w:tcW w:w="1140" w:type="dxa"/>
            <w:tcBorders>
              <w:bottom w:val="single" w:sz="18" w:space="0" w:color="156082" w:themeColor="accent1"/>
            </w:tcBorders>
            <w:shd w:val="clear" w:color="auto" w:fill="DAE9F7" w:themeFill="text2" w:themeFillTint="1A"/>
          </w:tcPr>
          <w:p w14:paraId="4802B532" w14:textId="0B17B010" w:rsidR="719E8DC9" w:rsidRDefault="719E8DC9" w:rsidP="719E8DC9">
            <w:pPr>
              <w:pStyle w:val="NoSpacing"/>
              <w:jc w:val="center"/>
              <w:rPr>
                <w:sz w:val="18"/>
                <w:szCs w:val="18"/>
              </w:rPr>
            </w:pPr>
            <w:r w:rsidRPr="719E8DC9">
              <w:rPr>
                <w:sz w:val="18"/>
                <w:szCs w:val="18"/>
              </w:rPr>
              <w:t>Not</w:t>
            </w:r>
            <w:r>
              <w:br/>
            </w:r>
            <w:r w:rsidRPr="719E8DC9">
              <w:rPr>
                <w:sz w:val="18"/>
                <w:szCs w:val="18"/>
              </w:rPr>
              <w:t>Applicable</w:t>
            </w:r>
          </w:p>
        </w:tc>
      </w:tr>
      <w:tr w:rsidR="00014449" w14:paraId="48C11881" w14:textId="77777777" w:rsidTr="00C55F73">
        <w:trPr>
          <w:trHeight w:val="791"/>
        </w:trPr>
        <w:tc>
          <w:tcPr>
            <w:tcW w:w="10275" w:type="dxa"/>
            <w:tcBorders>
              <w:top w:val="single" w:sz="18" w:space="0" w:color="156082" w:themeColor="accent1"/>
            </w:tcBorders>
          </w:tcPr>
          <w:p w14:paraId="25C15CAA" w14:textId="0E6B9107" w:rsidR="00014449" w:rsidRDefault="00014449" w:rsidP="00014449">
            <w:pPr>
              <w:pStyle w:val="NoSpacing"/>
              <w:rPr>
                <w:b/>
                <w:bCs/>
              </w:rPr>
            </w:pPr>
            <w:r>
              <w:rPr>
                <w:b/>
                <w:bCs/>
              </w:rPr>
              <w:t>Grading</w:t>
            </w:r>
            <w:r w:rsidR="00CF76B0">
              <w:rPr>
                <w:b/>
                <w:bCs/>
              </w:rPr>
              <w:t xml:space="preserve"> and feedback</w:t>
            </w:r>
            <w:r>
              <w:rPr>
                <w:b/>
                <w:bCs/>
              </w:rPr>
              <w:t>.</w:t>
            </w:r>
          </w:p>
          <w:p w14:paraId="1539C53B" w14:textId="7958A027" w:rsidR="00014449" w:rsidRPr="00014449" w:rsidRDefault="00014449" w:rsidP="6154AE28">
            <w:pPr>
              <w:pStyle w:val="NoSpacing"/>
              <w:rPr>
                <w:sz w:val="20"/>
                <w:szCs w:val="20"/>
              </w:rPr>
            </w:pPr>
            <w:r>
              <w:rPr>
                <w:sz w:val="20"/>
                <w:szCs w:val="20"/>
              </w:rPr>
              <w:t>Look for: Student requests for regrading of an assignment</w:t>
            </w:r>
            <w:r w:rsidR="00926E53">
              <w:rPr>
                <w:sz w:val="20"/>
                <w:szCs w:val="20"/>
              </w:rPr>
              <w:t>,</w:t>
            </w:r>
            <w:r>
              <w:rPr>
                <w:sz w:val="20"/>
                <w:szCs w:val="20"/>
              </w:rPr>
              <w:t xml:space="preserve"> alerting instructor to gradebook discrepancies</w:t>
            </w:r>
            <w:r w:rsidR="00926E53">
              <w:rPr>
                <w:sz w:val="20"/>
                <w:szCs w:val="20"/>
              </w:rPr>
              <w:t>, and</w:t>
            </w:r>
            <w:r>
              <w:rPr>
                <w:sz w:val="20"/>
                <w:szCs w:val="20"/>
              </w:rPr>
              <w:t xml:space="preserve"> deadlines for such </w:t>
            </w:r>
            <w:r w:rsidR="00CF76B0">
              <w:rPr>
                <w:sz w:val="20"/>
                <w:szCs w:val="20"/>
              </w:rPr>
              <w:t>requests; Student</w:t>
            </w:r>
            <w:r>
              <w:rPr>
                <w:sz w:val="20"/>
                <w:szCs w:val="20"/>
              </w:rPr>
              <w:t xml:space="preserve"> requests for</w:t>
            </w:r>
            <w:r w:rsidR="00CF76B0">
              <w:rPr>
                <w:sz w:val="20"/>
                <w:szCs w:val="20"/>
              </w:rPr>
              <w:t xml:space="preserve"> </w:t>
            </w:r>
            <w:r w:rsidR="00926E53">
              <w:rPr>
                <w:sz w:val="20"/>
                <w:szCs w:val="20"/>
              </w:rPr>
              <w:t xml:space="preserve">additional </w:t>
            </w:r>
            <w:r w:rsidR="00CF76B0">
              <w:rPr>
                <w:sz w:val="20"/>
                <w:szCs w:val="20"/>
              </w:rPr>
              <w:t>instructor</w:t>
            </w:r>
            <w:r>
              <w:rPr>
                <w:sz w:val="20"/>
                <w:szCs w:val="20"/>
              </w:rPr>
              <w:t xml:space="preserve"> feedback, where to find feedback, and when student</w:t>
            </w:r>
            <w:r w:rsidR="00CF76B0">
              <w:rPr>
                <w:sz w:val="20"/>
                <w:szCs w:val="20"/>
              </w:rPr>
              <w:t>s</w:t>
            </w:r>
            <w:r>
              <w:rPr>
                <w:sz w:val="20"/>
                <w:szCs w:val="20"/>
              </w:rPr>
              <w:t xml:space="preserve"> should expect</w:t>
            </w:r>
            <w:r w:rsidR="00CF76B0">
              <w:rPr>
                <w:sz w:val="20"/>
                <w:szCs w:val="20"/>
              </w:rPr>
              <w:t xml:space="preserve"> to receive</w:t>
            </w:r>
            <w:r>
              <w:rPr>
                <w:sz w:val="20"/>
                <w:szCs w:val="20"/>
              </w:rPr>
              <w:t xml:space="preserve"> instructor feedback</w:t>
            </w:r>
            <w:r w:rsidR="00CF76B0">
              <w:rPr>
                <w:sz w:val="20"/>
                <w:szCs w:val="20"/>
              </w:rPr>
              <w:t xml:space="preserve"> on graded assignments</w:t>
            </w:r>
            <w:r w:rsidR="00DC14B6">
              <w:rPr>
                <w:sz w:val="20"/>
                <w:szCs w:val="20"/>
              </w:rPr>
              <w:t xml:space="preserve">; Information on repeating course, course grade of F, and course grade of Incomplete </w:t>
            </w:r>
            <w:r>
              <w:rPr>
                <w:sz w:val="20"/>
                <w:szCs w:val="20"/>
              </w:rPr>
              <w:t>(</w:t>
            </w:r>
            <w:r w:rsidR="00585C0B">
              <w:rPr>
                <w:sz w:val="20"/>
                <w:szCs w:val="20"/>
              </w:rPr>
              <w:t>refer to</w:t>
            </w:r>
            <w:r>
              <w:rPr>
                <w:sz w:val="20"/>
                <w:szCs w:val="20"/>
              </w:rPr>
              <w:t xml:space="preserve"> policies within </w:t>
            </w:r>
            <w:r w:rsidR="00585C0B">
              <w:rPr>
                <w:sz w:val="20"/>
                <w:szCs w:val="20"/>
              </w:rPr>
              <w:t>your</w:t>
            </w:r>
            <w:r>
              <w:rPr>
                <w:sz w:val="20"/>
                <w:szCs w:val="20"/>
              </w:rPr>
              <w:t xml:space="preserve"> </w:t>
            </w:r>
            <w:r w:rsidRPr="00585C0B">
              <w:rPr>
                <w:sz w:val="20"/>
                <w:szCs w:val="20"/>
              </w:rPr>
              <w:t xml:space="preserve">graduate </w:t>
            </w:r>
            <w:r w:rsidR="00585C0B">
              <w:rPr>
                <w:sz w:val="20"/>
                <w:szCs w:val="20"/>
              </w:rPr>
              <w:t>or</w:t>
            </w:r>
            <w:r>
              <w:rPr>
                <w:sz w:val="20"/>
                <w:szCs w:val="20"/>
              </w:rPr>
              <w:t xml:space="preserve"> </w:t>
            </w:r>
            <w:r w:rsidRPr="00585C0B">
              <w:rPr>
                <w:sz w:val="20"/>
                <w:szCs w:val="20"/>
              </w:rPr>
              <w:t>undergraduate catalog</w:t>
            </w:r>
            <w:r>
              <w:rPr>
                <w:sz w:val="20"/>
                <w:szCs w:val="20"/>
              </w:rPr>
              <w:t>)</w:t>
            </w:r>
            <w:r w:rsidR="00DC14B6">
              <w:rPr>
                <w:sz w:val="20"/>
                <w:szCs w:val="20"/>
              </w:rPr>
              <w:t>.</w:t>
            </w:r>
          </w:p>
        </w:tc>
        <w:tc>
          <w:tcPr>
            <w:tcW w:w="990" w:type="dxa"/>
            <w:tcBorders>
              <w:top w:val="single" w:sz="18" w:space="0" w:color="156082" w:themeColor="accent1"/>
            </w:tcBorders>
            <w:vAlign w:val="center"/>
          </w:tcPr>
          <w:p w14:paraId="64501F81" w14:textId="77777777" w:rsidR="00014449" w:rsidRDefault="00014449" w:rsidP="6154AE28">
            <w:pPr>
              <w:pStyle w:val="NoSpacing"/>
              <w:jc w:val="center"/>
            </w:pPr>
          </w:p>
        </w:tc>
        <w:tc>
          <w:tcPr>
            <w:tcW w:w="900" w:type="dxa"/>
            <w:tcBorders>
              <w:top w:val="single" w:sz="18" w:space="0" w:color="156082" w:themeColor="accent1"/>
            </w:tcBorders>
            <w:vAlign w:val="center"/>
          </w:tcPr>
          <w:p w14:paraId="70D5851B" w14:textId="77777777" w:rsidR="00014449" w:rsidRDefault="00014449" w:rsidP="6154AE28">
            <w:pPr>
              <w:pStyle w:val="NoSpacing"/>
              <w:jc w:val="center"/>
            </w:pPr>
          </w:p>
        </w:tc>
        <w:tc>
          <w:tcPr>
            <w:tcW w:w="1095" w:type="dxa"/>
            <w:tcBorders>
              <w:top w:val="single" w:sz="18" w:space="0" w:color="156082" w:themeColor="accent1"/>
            </w:tcBorders>
            <w:vAlign w:val="center"/>
          </w:tcPr>
          <w:p w14:paraId="4A605691" w14:textId="77777777" w:rsidR="00014449" w:rsidRDefault="00014449" w:rsidP="6154AE28">
            <w:pPr>
              <w:pStyle w:val="NoSpacing"/>
              <w:jc w:val="center"/>
            </w:pPr>
          </w:p>
        </w:tc>
        <w:tc>
          <w:tcPr>
            <w:tcW w:w="1140" w:type="dxa"/>
            <w:tcBorders>
              <w:top w:val="single" w:sz="18" w:space="0" w:color="156082" w:themeColor="accent1"/>
            </w:tcBorders>
            <w:vAlign w:val="center"/>
          </w:tcPr>
          <w:p w14:paraId="6CE5D8F5" w14:textId="77777777" w:rsidR="00014449" w:rsidRDefault="00014449" w:rsidP="6154AE28">
            <w:pPr>
              <w:pStyle w:val="NoSpacing"/>
              <w:jc w:val="center"/>
            </w:pPr>
          </w:p>
        </w:tc>
      </w:tr>
      <w:tr w:rsidR="00014449" w14:paraId="71C4E51D" w14:textId="77777777" w:rsidTr="00014449">
        <w:trPr>
          <w:trHeight w:val="594"/>
        </w:trPr>
        <w:tc>
          <w:tcPr>
            <w:tcW w:w="14400" w:type="dxa"/>
            <w:gridSpan w:val="5"/>
            <w:tcBorders>
              <w:top w:val="single" w:sz="18" w:space="0" w:color="156082" w:themeColor="accent1"/>
            </w:tcBorders>
          </w:tcPr>
          <w:p w14:paraId="22B41636" w14:textId="5AD0F49D" w:rsidR="00014449" w:rsidRDefault="00014449" w:rsidP="00014449">
            <w:pPr>
              <w:pStyle w:val="NoSpacing"/>
            </w:pPr>
            <w:r w:rsidRPr="6154AE28">
              <w:rPr>
                <w:i/>
                <w:iCs/>
              </w:rPr>
              <w:t>Comments...</w:t>
            </w:r>
          </w:p>
        </w:tc>
      </w:tr>
      <w:tr w:rsidR="00910D9B" w14:paraId="644319BE" w14:textId="77777777" w:rsidTr="00A26E36">
        <w:trPr>
          <w:trHeight w:val="1377"/>
        </w:trPr>
        <w:tc>
          <w:tcPr>
            <w:tcW w:w="10275" w:type="dxa"/>
            <w:tcBorders>
              <w:top w:val="single" w:sz="18" w:space="0" w:color="156082" w:themeColor="accent1"/>
            </w:tcBorders>
          </w:tcPr>
          <w:p w14:paraId="2662D2DC" w14:textId="77777777" w:rsidR="00B6313B" w:rsidRDefault="00B6313B" w:rsidP="00B6313B">
            <w:pPr>
              <w:pStyle w:val="NoSpacing"/>
              <w:rPr>
                <w:b/>
                <w:bCs/>
              </w:rPr>
            </w:pPr>
            <w:r w:rsidRPr="6154AE28">
              <w:rPr>
                <w:b/>
                <w:bCs/>
              </w:rPr>
              <w:t>Participation, attendance,</w:t>
            </w:r>
            <w:r>
              <w:rPr>
                <w:b/>
                <w:bCs/>
              </w:rPr>
              <w:t xml:space="preserve"> and </w:t>
            </w:r>
            <w:proofErr w:type="gramStart"/>
            <w:r>
              <w:rPr>
                <w:b/>
                <w:bCs/>
              </w:rPr>
              <w:t>excused</w:t>
            </w:r>
            <w:proofErr w:type="gramEnd"/>
            <w:r>
              <w:rPr>
                <w:b/>
                <w:bCs/>
              </w:rPr>
              <w:t xml:space="preserve"> absences.</w:t>
            </w:r>
          </w:p>
          <w:p w14:paraId="230946F1" w14:textId="383FFBB1" w:rsidR="00910D9B" w:rsidRPr="001D0D92" w:rsidRDefault="00B6313B" w:rsidP="00B6313B">
            <w:pPr>
              <w:pStyle w:val="NoSpacing"/>
              <w:rPr>
                <w:sz w:val="20"/>
                <w:szCs w:val="20"/>
              </w:rPr>
            </w:pPr>
            <w:r>
              <w:rPr>
                <w:sz w:val="20"/>
                <w:szCs w:val="20"/>
              </w:rPr>
              <w:t xml:space="preserve">Look for: Expectations for class participation and attendance (If participation and attendance are graded, this should be clearly described in the section on grading with clear, </w:t>
            </w:r>
            <w:r w:rsidRPr="00E25687">
              <w:rPr>
                <w:sz w:val="20"/>
                <w:szCs w:val="20"/>
              </w:rPr>
              <w:t>unambiguous attendance policy and that attendance is reflected as part of the grading policy. Also, ensure that the attendance policy and points are clearly separate from any participation policy and points</w:t>
            </w:r>
            <w:r>
              <w:rPr>
                <w:sz w:val="20"/>
                <w:szCs w:val="20"/>
              </w:rPr>
              <w:t>);</w:t>
            </w:r>
            <w:r w:rsidRPr="00E25687">
              <w:rPr>
                <w:sz w:val="20"/>
                <w:szCs w:val="20"/>
              </w:rPr>
              <w:t xml:space="preserve"> </w:t>
            </w:r>
            <w:r>
              <w:rPr>
                <w:sz w:val="20"/>
                <w:szCs w:val="20"/>
              </w:rPr>
              <w:t>Expectations for excused absences and</w:t>
            </w:r>
            <w:r w:rsidRPr="00E25687">
              <w:rPr>
                <w:sz w:val="20"/>
                <w:szCs w:val="20"/>
              </w:rPr>
              <w:t xml:space="preserve"> a clear description of how missed work that is excused </w:t>
            </w:r>
            <w:r>
              <w:rPr>
                <w:sz w:val="20"/>
                <w:szCs w:val="20"/>
              </w:rPr>
              <w:t xml:space="preserve">can be </w:t>
            </w:r>
            <w:r w:rsidRPr="00E25687">
              <w:rPr>
                <w:sz w:val="20"/>
                <w:szCs w:val="20"/>
              </w:rPr>
              <w:t xml:space="preserve">made up </w:t>
            </w:r>
            <w:r>
              <w:rPr>
                <w:sz w:val="20"/>
                <w:szCs w:val="20"/>
              </w:rPr>
              <w:t xml:space="preserve">by the student </w:t>
            </w:r>
            <w:r w:rsidRPr="00E25687">
              <w:rPr>
                <w:sz w:val="20"/>
                <w:szCs w:val="20"/>
              </w:rPr>
              <w:t>and under what timeline</w:t>
            </w:r>
            <w:r>
              <w:rPr>
                <w:sz w:val="20"/>
                <w:szCs w:val="20"/>
              </w:rPr>
              <w:t xml:space="preserve">; </w:t>
            </w:r>
            <w:r w:rsidRPr="00E25687">
              <w:rPr>
                <w:sz w:val="20"/>
                <w:szCs w:val="20"/>
              </w:rPr>
              <w:t>Ensure to include what the policy is for missing assignments, assessments, or tests and what the make-up policy is (if any)</w:t>
            </w:r>
            <w:r>
              <w:rPr>
                <w:sz w:val="20"/>
                <w:szCs w:val="20"/>
              </w:rPr>
              <w:t>; How students should communicate excused absences to the instructor.</w:t>
            </w:r>
          </w:p>
        </w:tc>
        <w:tc>
          <w:tcPr>
            <w:tcW w:w="990" w:type="dxa"/>
            <w:tcBorders>
              <w:top w:val="single" w:sz="18" w:space="0" w:color="156082" w:themeColor="accent1"/>
            </w:tcBorders>
            <w:vAlign w:val="center"/>
          </w:tcPr>
          <w:p w14:paraId="7ED245F6" w14:textId="167C32C4" w:rsidR="00910D9B" w:rsidRDefault="00910D9B" w:rsidP="6154AE28">
            <w:pPr>
              <w:pStyle w:val="NoSpacing"/>
              <w:jc w:val="center"/>
            </w:pPr>
          </w:p>
        </w:tc>
        <w:tc>
          <w:tcPr>
            <w:tcW w:w="900" w:type="dxa"/>
            <w:tcBorders>
              <w:top w:val="single" w:sz="18" w:space="0" w:color="156082" w:themeColor="accent1"/>
            </w:tcBorders>
            <w:vAlign w:val="center"/>
          </w:tcPr>
          <w:p w14:paraId="13D1FF2A" w14:textId="11FAEEC0" w:rsidR="00910D9B" w:rsidRDefault="00910D9B" w:rsidP="6154AE28">
            <w:pPr>
              <w:pStyle w:val="NoSpacing"/>
              <w:jc w:val="center"/>
            </w:pPr>
          </w:p>
        </w:tc>
        <w:tc>
          <w:tcPr>
            <w:tcW w:w="1095" w:type="dxa"/>
            <w:tcBorders>
              <w:top w:val="single" w:sz="18" w:space="0" w:color="156082" w:themeColor="accent1"/>
            </w:tcBorders>
            <w:vAlign w:val="center"/>
          </w:tcPr>
          <w:p w14:paraId="62F9BDD4" w14:textId="2D77D544" w:rsidR="00910D9B" w:rsidRDefault="00910D9B" w:rsidP="6154AE28">
            <w:pPr>
              <w:pStyle w:val="NoSpacing"/>
              <w:jc w:val="center"/>
            </w:pPr>
          </w:p>
        </w:tc>
        <w:tc>
          <w:tcPr>
            <w:tcW w:w="1140" w:type="dxa"/>
            <w:tcBorders>
              <w:top w:val="single" w:sz="18" w:space="0" w:color="156082" w:themeColor="accent1"/>
            </w:tcBorders>
            <w:vAlign w:val="center"/>
          </w:tcPr>
          <w:p w14:paraId="08332AA8" w14:textId="67A93943" w:rsidR="00910D9B" w:rsidRDefault="00910D9B" w:rsidP="6154AE28">
            <w:pPr>
              <w:pStyle w:val="NoSpacing"/>
              <w:jc w:val="center"/>
            </w:pPr>
          </w:p>
        </w:tc>
      </w:tr>
      <w:tr w:rsidR="00910D9B" w14:paraId="12407ED9" w14:textId="77777777" w:rsidTr="00C55F73">
        <w:trPr>
          <w:trHeight w:val="576"/>
        </w:trPr>
        <w:tc>
          <w:tcPr>
            <w:tcW w:w="14400" w:type="dxa"/>
            <w:gridSpan w:val="5"/>
            <w:tcBorders>
              <w:bottom w:val="single" w:sz="18" w:space="0" w:color="156082" w:themeColor="accent1"/>
            </w:tcBorders>
          </w:tcPr>
          <w:p w14:paraId="3673C45A" w14:textId="458D53FE" w:rsidR="00910D9B" w:rsidRDefault="00910D9B" w:rsidP="719E8DC9">
            <w:pPr>
              <w:pStyle w:val="NoSpacing"/>
            </w:pPr>
            <w:r w:rsidRPr="6154AE28">
              <w:rPr>
                <w:i/>
                <w:iCs/>
              </w:rPr>
              <w:t>Comments...</w:t>
            </w:r>
          </w:p>
        </w:tc>
      </w:tr>
      <w:tr w:rsidR="00910D9B" w14:paraId="24C3828E" w14:textId="77777777" w:rsidTr="00C55F73">
        <w:trPr>
          <w:trHeight w:val="575"/>
        </w:trPr>
        <w:tc>
          <w:tcPr>
            <w:tcW w:w="10275" w:type="dxa"/>
            <w:tcBorders>
              <w:top w:val="single" w:sz="18" w:space="0" w:color="156082" w:themeColor="accent1"/>
            </w:tcBorders>
          </w:tcPr>
          <w:p w14:paraId="044E8E7F" w14:textId="64A38ED5" w:rsidR="00910D9B" w:rsidRDefault="00376FBE" w:rsidP="6154AE28">
            <w:pPr>
              <w:pStyle w:val="NoSpacing"/>
              <w:rPr>
                <w:b/>
                <w:bCs/>
              </w:rPr>
            </w:pPr>
            <w:r>
              <w:rPr>
                <w:b/>
                <w:bCs/>
              </w:rPr>
              <w:t>Use of</w:t>
            </w:r>
            <w:r w:rsidR="00910D9B" w:rsidRPr="6154AE28">
              <w:rPr>
                <w:b/>
                <w:bCs/>
              </w:rPr>
              <w:t xml:space="preserve"> technology</w:t>
            </w:r>
            <w:r w:rsidR="00CF76B0">
              <w:rPr>
                <w:b/>
                <w:bCs/>
              </w:rPr>
              <w:t>.</w:t>
            </w:r>
          </w:p>
          <w:p w14:paraId="7D3E6F69" w14:textId="00AAF27C" w:rsidR="00910D9B" w:rsidRPr="001D0D92" w:rsidRDefault="00CF76B0" w:rsidP="6154AE28">
            <w:pPr>
              <w:pStyle w:val="NoSpacing"/>
              <w:rPr>
                <w:sz w:val="20"/>
                <w:szCs w:val="20"/>
              </w:rPr>
            </w:pPr>
            <w:r>
              <w:rPr>
                <w:sz w:val="20"/>
                <w:szCs w:val="20"/>
              </w:rPr>
              <w:t>Look for:</w:t>
            </w:r>
            <w:r w:rsidR="00910D9B">
              <w:rPr>
                <w:sz w:val="20"/>
                <w:szCs w:val="20"/>
              </w:rPr>
              <w:t xml:space="preserve"> </w:t>
            </w:r>
            <w:r w:rsidR="00084326">
              <w:rPr>
                <w:sz w:val="20"/>
                <w:szCs w:val="20"/>
              </w:rPr>
              <w:t>Classroom technology expectations</w:t>
            </w:r>
            <w:r w:rsidR="00661404">
              <w:rPr>
                <w:sz w:val="20"/>
                <w:szCs w:val="20"/>
              </w:rPr>
              <w:t xml:space="preserve"> for</w:t>
            </w:r>
            <w:r w:rsidR="00084326">
              <w:rPr>
                <w:sz w:val="20"/>
                <w:szCs w:val="20"/>
              </w:rPr>
              <w:t xml:space="preserve"> laptops, mobile devices, smart devices (</w:t>
            </w:r>
            <w:r w:rsidR="002F09E4">
              <w:rPr>
                <w:sz w:val="20"/>
                <w:szCs w:val="20"/>
              </w:rPr>
              <w:t>e.g.,</w:t>
            </w:r>
            <w:r w:rsidR="00084326">
              <w:rPr>
                <w:sz w:val="20"/>
                <w:szCs w:val="20"/>
              </w:rPr>
              <w:t xml:space="preserve"> watches) </w:t>
            </w:r>
            <w:r w:rsidR="00F35A23">
              <w:rPr>
                <w:sz w:val="20"/>
                <w:szCs w:val="20"/>
              </w:rPr>
              <w:t>or</w:t>
            </w:r>
            <w:r w:rsidR="00084326">
              <w:rPr>
                <w:sz w:val="20"/>
                <w:szCs w:val="20"/>
              </w:rPr>
              <w:t xml:space="preserve"> headphones/earbuds; Internet etiquette, civility, and how to report concern</w:t>
            </w:r>
            <w:r w:rsidR="00661404">
              <w:rPr>
                <w:sz w:val="20"/>
                <w:szCs w:val="20"/>
              </w:rPr>
              <w:t>ing technology use;</w:t>
            </w:r>
            <w:r w:rsidR="00084326">
              <w:rPr>
                <w:sz w:val="20"/>
                <w:szCs w:val="20"/>
              </w:rPr>
              <w:t xml:space="preserve"> Information describing </w:t>
            </w:r>
            <w:r w:rsidR="00084326" w:rsidRPr="00CF76B0">
              <w:rPr>
                <w:sz w:val="20"/>
                <w:szCs w:val="20"/>
              </w:rPr>
              <w:t xml:space="preserve">unauthorized </w:t>
            </w:r>
            <w:r w:rsidR="00661404">
              <w:rPr>
                <w:sz w:val="20"/>
                <w:szCs w:val="20"/>
              </w:rPr>
              <w:t>technology</w:t>
            </w:r>
            <w:r w:rsidR="00084326" w:rsidRPr="00CF76B0">
              <w:rPr>
                <w:sz w:val="20"/>
                <w:szCs w:val="20"/>
              </w:rPr>
              <w:t xml:space="preserve"> resources</w:t>
            </w:r>
            <w:r w:rsidR="00084326">
              <w:rPr>
                <w:sz w:val="20"/>
                <w:szCs w:val="20"/>
              </w:rPr>
              <w:t>, unauthorized behavior, and examples of allowed and unallowed scenarios</w:t>
            </w:r>
            <w:r w:rsidR="00661404">
              <w:rPr>
                <w:sz w:val="20"/>
                <w:szCs w:val="20"/>
              </w:rPr>
              <w:t xml:space="preserve"> students may encounter in t</w:t>
            </w:r>
            <w:r w:rsidR="00F35A23">
              <w:rPr>
                <w:sz w:val="20"/>
                <w:szCs w:val="20"/>
              </w:rPr>
              <w:t>his specific course</w:t>
            </w:r>
            <w:r w:rsidR="00661404">
              <w:rPr>
                <w:sz w:val="20"/>
                <w:szCs w:val="20"/>
              </w:rPr>
              <w:t>.</w:t>
            </w:r>
            <w:r w:rsidR="00084326">
              <w:rPr>
                <w:sz w:val="20"/>
                <w:szCs w:val="20"/>
              </w:rPr>
              <w:t xml:space="preserve"> (</w:t>
            </w:r>
            <w:r w:rsidR="00661404">
              <w:rPr>
                <w:sz w:val="20"/>
                <w:szCs w:val="20"/>
              </w:rPr>
              <w:t>S</w:t>
            </w:r>
            <w:r w:rsidR="00084326">
              <w:rPr>
                <w:sz w:val="20"/>
                <w:szCs w:val="20"/>
              </w:rPr>
              <w:t xml:space="preserve">ee information on </w:t>
            </w:r>
            <w:hyperlink r:id="rId10" w:history="1">
              <w:r w:rsidR="00F01E17">
                <w:rPr>
                  <w:rStyle w:val="Hyperlink"/>
                  <w:sz w:val="20"/>
                  <w:szCs w:val="20"/>
                </w:rPr>
                <w:t>Student use of G</w:t>
              </w:r>
              <w:r w:rsidR="00084326" w:rsidRPr="00084326">
                <w:rPr>
                  <w:rStyle w:val="Hyperlink"/>
                  <w:sz w:val="20"/>
                  <w:szCs w:val="20"/>
                </w:rPr>
                <w:t>enerative A.I.</w:t>
              </w:r>
            </w:hyperlink>
            <w:r w:rsidR="00F01E17">
              <w:rPr>
                <w:sz w:val="20"/>
                <w:szCs w:val="20"/>
              </w:rPr>
              <w:t xml:space="preserve">; </w:t>
            </w:r>
            <w:hyperlink r:id="rId11" w:history="1">
              <w:r w:rsidR="00F01E17" w:rsidRPr="00F01E17">
                <w:rPr>
                  <w:rStyle w:val="Hyperlink"/>
                  <w:sz w:val="20"/>
                  <w:szCs w:val="20"/>
                </w:rPr>
                <w:t>Administrative use of Generative A.I.</w:t>
              </w:r>
            </w:hyperlink>
            <w:r w:rsidR="00F01E17">
              <w:rPr>
                <w:sz w:val="20"/>
                <w:szCs w:val="20"/>
              </w:rPr>
              <w:t xml:space="preserve">; and the </w:t>
            </w:r>
            <w:hyperlink r:id="rId12" w:history="1">
              <w:r w:rsidR="00F01E17" w:rsidRPr="00661404">
                <w:rPr>
                  <w:rStyle w:val="Hyperlink"/>
                  <w:sz w:val="20"/>
                  <w:szCs w:val="20"/>
                </w:rPr>
                <w:t>University</w:t>
              </w:r>
              <w:r w:rsidR="00661404">
                <w:rPr>
                  <w:rStyle w:val="Hyperlink"/>
                  <w:sz w:val="20"/>
                  <w:szCs w:val="20"/>
                </w:rPr>
                <w:t>’s</w:t>
              </w:r>
              <w:r w:rsidR="00F01E17" w:rsidRPr="00661404">
                <w:rPr>
                  <w:rStyle w:val="Hyperlink"/>
                  <w:sz w:val="20"/>
                  <w:szCs w:val="20"/>
                </w:rPr>
                <w:t xml:space="preserve"> </w:t>
              </w:r>
              <w:r w:rsidR="00661404">
                <w:rPr>
                  <w:rStyle w:val="Hyperlink"/>
                  <w:sz w:val="20"/>
                  <w:szCs w:val="20"/>
                </w:rPr>
                <w:t xml:space="preserve">Acceptable Use of Data and </w:t>
              </w:r>
              <w:r w:rsidR="00661404" w:rsidRPr="00661404">
                <w:rPr>
                  <w:rStyle w:val="Hyperlink"/>
                  <w:sz w:val="20"/>
                  <w:szCs w:val="20"/>
                </w:rPr>
                <w:t>Technology</w:t>
              </w:r>
              <w:r w:rsidR="00661404">
                <w:rPr>
                  <w:rStyle w:val="Hyperlink"/>
                  <w:sz w:val="20"/>
                  <w:szCs w:val="20"/>
                </w:rPr>
                <w:t xml:space="preserve"> Resources</w:t>
              </w:r>
              <w:r w:rsidR="00661404" w:rsidRPr="00661404">
                <w:rPr>
                  <w:rStyle w:val="Hyperlink"/>
                  <w:sz w:val="20"/>
                  <w:szCs w:val="20"/>
                </w:rPr>
                <w:t xml:space="preserve"> Policy</w:t>
              </w:r>
            </w:hyperlink>
            <w:r w:rsidR="00661404">
              <w:rPr>
                <w:sz w:val="20"/>
                <w:szCs w:val="20"/>
              </w:rPr>
              <w:t>)</w:t>
            </w:r>
          </w:p>
        </w:tc>
        <w:tc>
          <w:tcPr>
            <w:tcW w:w="990" w:type="dxa"/>
            <w:tcBorders>
              <w:top w:val="single" w:sz="18" w:space="0" w:color="156082" w:themeColor="accent1"/>
            </w:tcBorders>
            <w:vAlign w:val="center"/>
          </w:tcPr>
          <w:p w14:paraId="51EC6133" w14:textId="673EE65B" w:rsidR="00910D9B" w:rsidRDefault="00910D9B" w:rsidP="6154AE28">
            <w:pPr>
              <w:pStyle w:val="NoSpacing"/>
              <w:jc w:val="center"/>
            </w:pPr>
          </w:p>
        </w:tc>
        <w:tc>
          <w:tcPr>
            <w:tcW w:w="900" w:type="dxa"/>
            <w:tcBorders>
              <w:top w:val="single" w:sz="18" w:space="0" w:color="156082" w:themeColor="accent1"/>
            </w:tcBorders>
            <w:vAlign w:val="center"/>
          </w:tcPr>
          <w:p w14:paraId="5DDB55F9" w14:textId="3146BD0F" w:rsidR="00910D9B" w:rsidRDefault="00910D9B" w:rsidP="6154AE28">
            <w:pPr>
              <w:pStyle w:val="NoSpacing"/>
              <w:jc w:val="center"/>
            </w:pPr>
          </w:p>
        </w:tc>
        <w:tc>
          <w:tcPr>
            <w:tcW w:w="1095" w:type="dxa"/>
            <w:tcBorders>
              <w:top w:val="single" w:sz="18" w:space="0" w:color="156082" w:themeColor="accent1"/>
            </w:tcBorders>
            <w:vAlign w:val="center"/>
          </w:tcPr>
          <w:p w14:paraId="175DC249" w14:textId="3D41B4C7" w:rsidR="00910D9B" w:rsidRDefault="00910D9B" w:rsidP="6154AE28">
            <w:pPr>
              <w:pStyle w:val="NoSpacing"/>
              <w:jc w:val="center"/>
            </w:pPr>
          </w:p>
        </w:tc>
        <w:tc>
          <w:tcPr>
            <w:tcW w:w="1140" w:type="dxa"/>
            <w:tcBorders>
              <w:top w:val="single" w:sz="18" w:space="0" w:color="156082" w:themeColor="accent1"/>
            </w:tcBorders>
            <w:vAlign w:val="center"/>
          </w:tcPr>
          <w:p w14:paraId="5FC0CC12" w14:textId="1EBA340A" w:rsidR="00910D9B" w:rsidRDefault="00910D9B" w:rsidP="6154AE28">
            <w:pPr>
              <w:pStyle w:val="NoSpacing"/>
              <w:jc w:val="center"/>
            </w:pPr>
          </w:p>
        </w:tc>
      </w:tr>
      <w:tr w:rsidR="00910D9B" w14:paraId="7317B1B4" w14:textId="77777777" w:rsidTr="00130438">
        <w:trPr>
          <w:trHeight w:val="576"/>
        </w:trPr>
        <w:tc>
          <w:tcPr>
            <w:tcW w:w="14400" w:type="dxa"/>
            <w:gridSpan w:val="5"/>
          </w:tcPr>
          <w:p w14:paraId="7194C35D" w14:textId="352D11F1" w:rsidR="00910D9B" w:rsidRDefault="00910D9B" w:rsidP="719E8DC9">
            <w:pPr>
              <w:pStyle w:val="NoSpacing"/>
            </w:pPr>
            <w:r w:rsidRPr="6154AE28">
              <w:rPr>
                <w:i/>
                <w:iCs/>
              </w:rPr>
              <w:t>Comments...</w:t>
            </w:r>
          </w:p>
        </w:tc>
      </w:tr>
      <w:tr w:rsidR="00910D9B" w14:paraId="30EFBDC8" w14:textId="77777777" w:rsidTr="00C55F73">
        <w:trPr>
          <w:trHeight w:val="638"/>
        </w:trPr>
        <w:tc>
          <w:tcPr>
            <w:tcW w:w="10275" w:type="dxa"/>
            <w:tcBorders>
              <w:top w:val="single" w:sz="18" w:space="0" w:color="156082" w:themeColor="accent1"/>
            </w:tcBorders>
          </w:tcPr>
          <w:p w14:paraId="5D3BEBFB" w14:textId="77777777" w:rsidR="004505D6" w:rsidRDefault="004505D6" w:rsidP="004505D6">
            <w:pPr>
              <w:pStyle w:val="NoSpacing"/>
              <w:rPr>
                <w:b/>
                <w:bCs/>
              </w:rPr>
            </w:pPr>
            <w:r>
              <w:rPr>
                <w:b/>
                <w:bCs/>
              </w:rPr>
              <w:t>Selling, trading, bartering and unauthorized distribution of materials.</w:t>
            </w:r>
            <w:r w:rsidRPr="6154AE28">
              <w:rPr>
                <w:b/>
                <w:bCs/>
              </w:rPr>
              <w:t xml:space="preserve"> </w:t>
            </w:r>
          </w:p>
          <w:p w14:paraId="345466AD" w14:textId="5ED8E635" w:rsidR="00910D9B" w:rsidRPr="00D57CF1" w:rsidRDefault="004505D6" w:rsidP="004505D6">
            <w:pPr>
              <w:pStyle w:val="NoSpacing"/>
              <w:rPr>
                <w:sz w:val="20"/>
                <w:szCs w:val="20"/>
              </w:rPr>
            </w:pPr>
            <w:r>
              <w:rPr>
                <w:sz w:val="20"/>
                <w:szCs w:val="20"/>
              </w:rPr>
              <w:t>Look for: Language describing the course materials (</w:t>
            </w:r>
            <w:r w:rsidRPr="001638F4">
              <w:rPr>
                <w:sz w:val="20"/>
                <w:szCs w:val="20"/>
              </w:rPr>
              <w:t>lectures, class notes, exams, handouts, presentations,</w:t>
            </w:r>
            <w:r>
              <w:rPr>
                <w:sz w:val="20"/>
                <w:szCs w:val="20"/>
              </w:rPr>
              <w:t xml:space="preserve"> etc.) as intellectual property; Message from the instructor prohibiting the sale, purchase, trade (including exchange of course materials to unlock content on “study sites”), bartering, or other unauthorized distribution of course materials.</w:t>
            </w:r>
          </w:p>
        </w:tc>
        <w:tc>
          <w:tcPr>
            <w:tcW w:w="990" w:type="dxa"/>
            <w:tcBorders>
              <w:top w:val="single" w:sz="18" w:space="0" w:color="156082" w:themeColor="accent1"/>
            </w:tcBorders>
            <w:vAlign w:val="center"/>
          </w:tcPr>
          <w:p w14:paraId="377AD055" w14:textId="79187188" w:rsidR="00910D9B" w:rsidRDefault="00910D9B" w:rsidP="6154AE28">
            <w:pPr>
              <w:pStyle w:val="NoSpacing"/>
              <w:jc w:val="center"/>
            </w:pPr>
          </w:p>
        </w:tc>
        <w:tc>
          <w:tcPr>
            <w:tcW w:w="900" w:type="dxa"/>
            <w:tcBorders>
              <w:top w:val="single" w:sz="18" w:space="0" w:color="156082" w:themeColor="accent1"/>
            </w:tcBorders>
            <w:vAlign w:val="center"/>
          </w:tcPr>
          <w:p w14:paraId="2D8FA556" w14:textId="1DAA1CAB" w:rsidR="00910D9B" w:rsidRDefault="00910D9B" w:rsidP="6154AE28">
            <w:pPr>
              <w:pStyle w:val="NoSpacing"/>
              <w:jc w:val="center"/>
            </w:pPr>
          </w:p>
        </w:tc>
        <w:tc>
          <w:tcPr>
            <w:tcW w:w="1095" w:type="dxa"/>
            <w:tcBorders>
              <w:top w:val="single" w:sz="18" w:space="0" w:color="156082" w:themeColor="accent1"/>
            </w:tcBorders>
            <w:vAlign w:val="center"/>
          </w:tcPr>
          <w:p w14:paraId="16D9AF56" w14:textId="76DE8CFB" w:rsidR="00910D9B" w:rsidRDefault="00910D9B" w:rsidP="6154AE28">
            <w:pPr>
              <w:pStyle w:val="NoSpacing"/>
              <w:jc w:val="center"/>
            </w:pPr>
          </w:p>
        </w:tc>
        <w:tc>
          <w:tcPr>
            <w:tcW w:w="1140" w:type="dxa"/>
            <w:tcBorders>
              <w:top w:val="single" w:sz="18" w:space="0" w:color="156082" w:themeColor="accent1"/>
            </w:tcBorders>
            <w:vAlign w:val="center"/>
          </w:tcPr>
          <w:p w14:paraId="4CD29FB6" w14:textId="0BDAF82D" w:rsidR="00910D9B" w:rsidRDefault="00910D9B" w:rsidP="6154AE28">
            <w:pPr>
              <w:pStyle w:val="NoSpacing"/>
              <w:jc w:val="center"/>
            </w:pPr>
          </w:p>
        </w:tc>
      </w:tr>
      <w:tr w:rsidR="00910D9B" w14:paraId="324DF3DC" w14:textId="77777777" w:rsidTr="00C55F73">
        <w:trPr>
          <w:trHeight w:val="576"/>
        </w:trPr>
        <w:tc>
          <w:tcPr>
            <w:tcW w:w="14400" w:type="dxa"/>
            <w:gridSpan w:val="5"/>
            <w:tcBorders>
              <w:bottom w:val="single" w:sz="18" w:space="0" w:color="156082" w:themeColor="accent1"/>
            </w:tcBorders>
          </w:tcPr>
          <w:p w14:paraId="494D3743" w14:textId="09E7795B" w:rsidR="00910D9B" w:rsidRDefault="00910D9B" w:rsidP="00910D9B">
            <w:r w:rsidRPr="6154AE28">
              <w:rPr>
                <w:i/>
                <w:iCs/>
              </w:rPr>
              <w:t>Comments...</w:t>
            </w:r>
            <w:r>
              <w:rPr>
                <w:i/>
                <w:iCs/>
              </w:rPr>
              <w:t xml:space="preserve"> </w:t>
            </w:r>
          </w:p>
        </w:tc>
      </w:tr>
    </w:tbl>
    <w:p w14:paraId="0175D683" w14:textId="77777777" w:rsidR="00910D9B" w:rsidRDefault="00910D9B" w:rsidP="00CB0F76">
      <w:pPr>
        <w:pStyle w:val="NoSpacing"/>
      </w:pPr>
    </w:p>
    <w:p w14:paraId="66BCED01" w14:textId="77777777" w:rsidR="00286728" w:rsidRDefault="00286728" w:rsidP="00CB0F76">
      <w:pPr>
        <w:pStyle w:val="NoSpacing"/>
      </w:pPr>
    </w:p>
    <w:p w14:paraId="7D2066B2" w14:textId="1ED25480" w:rsidR="00CB0F76" w:rsidRDefault="00CB0F76" w:rsidP="00CB0F76">
      <w:pPr>
        <w:pStyle w:val="NoSpacing"/>
      </w:pPr>
      <w:r>
        <w:lastRenderedPageBreak/>
        <w:tab/>
      </w:r>
      <w:r>
        <w:tab/>
      </w:r>
      <w:r>
        <w:tab/>
      </w:r>
      <w:r>
        <w:tab/>
      </w:r>
      <w:r>
        <w:tab/>
      </w:r>
      <w:r>
        <w:tab/>
      </w:r>
      <w:r>
        <w:tab/>
      </w:r>
      <w:r>
        <w:tab/>
      </w:r>
      <w:r>
        <w:tab/>
      </w:r>
      <w:r>
        <w:tab/>
      </w:r>
      <w:r>
        <w:tab/>
      </w:r>
      <w:r>
        <w:tab/>
      </w:r>
      <w:r>
        <w:tab/>
      </w:r>
      <w:r>
        <w:tab/>
      </w:r>
      <w:r>
        <w:tab/>
        <w:t>Choose One of the Following</w:t>
      </w:r>
    </w:p>
    <w:tbl>
      <w:tblPr>
        <w:tblStyle w:val="TableGrid"/>
        <w:tblW w:w="14400" w:type="dxa"/>
        <w:tblLayout w:type="fixed"/>
        <w:tblLook w:val="06A0" w:firstRow="1" w:lastRow="0" w:firstColumn="1" w:lastColumn="0" w:noHBand="1" w:noVBand="1"/>
      </w:tblPr>
      <w:tblGrid>
        <w:gridCol w:w="10275"/>
        <w:gridCol w:w="990"/>
        <w:gridCol w:w="900"/>
        <w:gridCol w:w="1095"/>
        <w:gridCol w:w="1140"/>
      </w:tblGrid>
      <w:tr w:rsidR="6154AE28" w14:paraId="0B7CF7D7" w14:textId="77777777" w:rsidTr="00C55F73">
        <w:trPr>
          <w:cantSplit/>
          <w:trHeight w:val="300"/>
          <w:tblHeader/>
        </w:trPr>
        <w:tc>
          <w:tcPr>
            <w:tcW w:w="10275" w:type="dxa"/>
            <w:tcBorders>
              <w:bottom w:val="single" w:sz="18" w:space="0" w:color="156082" w:themeColor="accent1"/>
            </w:tcBorders>
            <w:shd w:val="clear" w:color="auto" w:fill="DAE9F7" w:themeFill="text2" w:themeFillTint="1A"/>
          </w:tcPr>
          <w:p w14:paraId="797A6D9A" w14:textId="2C8279A2" w:rsidR="7966B551" w:rsidRDefault="7966B551" w:rsidP="00DC4776">
            <w:pPr>
              <w:pStyle w:val="Heading2"/>
            </w:pPr>
            <w:r w:rsidRPr="6154AE28">
              <w:t>Assignment, Assessment, and Activity Expectations</w:t>
            </w:r>
          </w:p>
        </w:tc>
        <w:tc>
          <w:tcPr>
            <w:tcW w:w="990" w:type="dxa"/>
            <w:tcBorders>
              <w:bottom w:val="single" w:sz="18" w:space="0" w:color="156082" w:themeColor="accent1"/>
            </w:tcBorders>
            <w:shd w:val="clear" w:color="auto" w:fill="DAE9F7" w:themeFill="text2" w:themeFillTint="1A"/>
            <w:vAlign w:val="center"/>
          </w:tcPr>
          <w:p w14:paraId="17DF9785" w14:textId="51B48C66" w:rsidR="6154AE28" w:rsidRDefault="001104F9" w:rsidP="6154AE28">
            <w:pPr>
              <w:pStyle w:val="NoSpacing"/>
              <w:jc w:val="center"/>
              <w:rPr>
                <w:sz w:val="18"/>
                <w:szCs w:val="18"/>
              </w:rPr>
            </w:pPr>
            <w:r w:rsidRPr="001104F9">
              <w:rPr>
                <w:sz w:val="18"/>
                <w:szCs w:val="18"/>
              </w:rPr>
              <w:t>Criteria Satisfied</w:t>
            </w:r>
          </w:p>
        </w:tc>
        <w:tc>
          <w:tcPr>
            <w:tcW w:w="900" w:type="dxa"/>
            <w:tcBorders>
              <w:bottom w:val="single" w:sz="18" w:space="0" w:color="156082" w:themeColor="accent1"/>
            </w:tcBorders>
            <w:shd w:val="clear" w:color="auto" w:fill="DAE9F7" w:themeFill="text2" w:themeFillTint="1A"/>
            <w:vAlign w:val="center"/>
          </w:tcPr>
          <w:p w14:paraId="51E9CAFF" w14:textId="667E2D09" w:rsidR="6154AE28" w:rsidRDefault="6154AE28" w:rsidP="6154AE28">
            <w:pPr>
              <w:pStyle w:val="NoSpacing"/>
              <w:jc w:val="center"/>
              <w:rPr>
                <w:sz w:val="18"/>
                <w:szCs w:val="18"/>
              </w:rPr>
            </w:pPr>
            <w:r w:rsidRPr="6154AE28">
              <w:rPr>
                <w:sz w:val="18"/>
                <w:szCs w:val="18"/>
              </w:rPr>
              <w:t>Small</w:t>
            </w:r>
            <w:r>
              <w:br/>
            </w:r>
            <w:r w:rsidRPr="6154AE28">
              <w:rPr>
                <w:sz w:val="18"/>
                <w:szCs w:val="18"/>
              </w:rPr>
              <w:t>Change</w:t>
            </w:r>
          </w:p>
        </w:tc>
        <w:tc>
          <w:tcPr>
            <w:tcW w:w="1095" w:type="dxa"/>
            <w:tcBorders>
              <w:bottom w:val="single" w:sz="18" w:space="0" w:color="156082" w:themeColor="accent1"/>
            </w:tcBorders>
            <w:shd w:val="clear" w:color="auto" w:fill="DAE9F7" w:themeFill="text2" w:themeFillTint="1A"/>
            <w:vAlign w:val="center"/>
          </w:tcPr>
          <w:p w14:paraId="0A2396DF" w14:textId="5416EADA" w:rsidR="6154AE28" w:rsidRDefault="6154AE28" w:rsidP="6154AE28">
            <w:pPr>
              <w:pStyle w:val="NoSpacing"/>
              <w:jc w:val="center"/>
              <w:rPr>
                <w:sz w:val="18"/>
                <w:szCs w:val="18"/>
              </w:rPr>
            </w:pPr>
            <w:r w:rsidRPr="6154AE28">
              <w:rPr>
                <w:sz w:val="18"/>
                <w:szCs w:val="18"/>
              </w:rPr>
              <w:t>Suggested</w:t>
            </w:r>
            <w:r>
              <w:br/>
            </w:r>
            <w:r w:rsidRPr="6154AE28">
              <w:rPr>
                <w:sz w:val="18"/>
                <w:szCs w:val="18"/>
              </w:rPr>
              <w:t>Revision</w:t>
            </w:r>
          </w:p>
        </w:tc>
        <w:tc>
          <w:tcPr>
            <w:tcW w:w="1140" w:type="dxa"/>
            <w:tcBorders>
              <w:bottom w:val="single" w:sz="18" w:space="0" w:color="156082" w:themeColor="accent1"/>
            </w:tcBorders>
            <w:shd w:val="clear" w:color="auto" w:fill="DAE9F7" w:themeFill="text2" w:themeFillTint="1A"/>
            <w:vAlign w:val="center"/>
          </w:tcPr>
          <w:p w14:paraId="7C9E46FB" w14:textId="0B17B010" w:rsidR="6154AE28" w:rsidRDefault="6154AE28" w:rsidP="6154AE28">
            <w:pPr>
              <w:pStyle w:val="NoSpacing"/>
              <w:jc w:val="center"/>
              <w:rPr>
                <w:sz w:val="18"/>
                <w:szCs w:val="18"/>
              </w:rPr>
            </w:pPr>
            <w:r w:rsidRPr="6154AE28">
              <w:rPr>
                <w:sz w:val="18"/>
                <w:szCs w:val="18"/>
              </w:rPr>
              <w:t>Not</w:t>
            </w:r>
            <w:r>
              <w:br/>
            </w:r>
            <w:r w:rsidRPr="6154AE28">
              <w:rPr>
                <w:sz w:val="18"/>
                <w:szCs w:val="18"/>
              </w:rPr>
              <w:t>Applicable</w:t>
            </w:r>
          </w:p>
        </w:tc>
      </w:tr>
      <w:tr w:rsidR="00910D9B" w14:paraId="48DAEB33" w14:textId="77777777" w:rsidTr="00C55F73">
        <w:trPr>
          <w:trHeight w:val="602"/>
        </w:trPr>
        <w:tc>
          <w:tcPr>
            <w:tcW w:w="10275" w:type="dxa"/>
            <w:tcBorders>
              <w:top w:val="single" w:sz="18" w:space="0" w:color="156082" w:themeColor="accent1"/>
            </w:tcBorders>
          </w:tcPr>
          <w:p w14:paraId="5BB86CAB" w14:textId="37D6CDFB" w:rsidR="00910D9B" w:rsidRDefault="00910D9B" w:rsidP="6154AE28">
            <w:pPr>
              <w:pStyle w:val="NoSpacing"/>
              <w:rPr>
                <w:b/>
                <w:bCs/>
              </w:rPr>
            </w:pPr>
            <w:r w:rsidRPr="6154AE28">
              <w:rPr>
                <w:b/>
                <w:bCs/>
              </w:rPr>
              <w:t>A schedule or calendar serves as a roadmap for the course and contains clear due dates</w:t>
            </w:r>
            <w:r w:rsidR="00CC1743">
              <w:rPr>
                <w:b/>
                <w:bCs/>
              </w:rPr>
              <w:t>.</w:t>
            </w:r>
          </w:p>
          <w:p w14:paraId="4960AAF6" w14:textId="3134C3DC" w:rsidR="00910D9B" w:rsidRDefault="00910D9B" w:rsidP="6154AE28">
            <w:pPr>
              <w:pStyle w:val="NoSpacing"/>
              <w:rPr>
                <w:b/>
                <w:bCs/>
              </w:rPr>
            </w:pPr>
            <w:r>
              <w:rPr>
                <w:sz w:val="20"/>
                <w:szCs w:val="20"/>
              </w:rPr>
              <w:t>L</w:t>
            </w:r>
            <w:r w:rsidR="00040AEB">
              <w:rPr>
                <w:sz w:val="20"/>
                <w:szCs w:val="20"/>
              </w:rPr>
              <w:t xml:space="preserve">ook for: </w:t>
            </w:r>
            <w:r w:rsidR="00FE3BDB">
              <w:rPr>
                <w:sz w:val="20"/>
                <w:szCs w:val="20"/>
              </w:rPr>
              <w:t xml:space="preserve">Weekly breakdown of the </w:t>
            </w:r>
            <w:r w:rsidR="00FE3BDB" w:rsidRPr="00040AEB">
              <w:rPr>
                <w:sz w:val="20"/>
                <w:szCs w:val="20"/>
              </w:rPr>
              <w:t>topics/units</w:t>
            </w:r>
            <w:r w:rsidR="00FE3BDB">
              <w:rPr>
                <w:sz w:val="20"/>
                <w:szCs w:val="20"/>
              </w:rPr>
              <w:t>, assigned readings, and assignment or assessment due dates;</w:t>
            </w:r>
            <w:r w:rsidR="006F1ADC">
              <w:rPr>
                <w:sz w:val="20"/>
                <w:szCs w:val="20"/>
              </w:rPr>
              <w:t xml:space="preserve"> Appropriate turn-around time for feedback from the instructor when activities build upon one another; </w:t>
            </w:r>
            <w:r w:rsidR="00FE3BDB">
              <w:rPr>
                <w:sz w:val="20"/>
                <w:szCs w:val="20"/>
              </w:rPr>
              <w:t>Highlight</w:t>
            </w:r>
            <w:r w:rsidR="00040AEB" w:rsidRPr="00040AEB">
              <w:rPr>
                <w:sz w:val="20"/>
                <w:szCs w:val="20"/>
              </w:rPr>
              <w:t xml:space="preserve"> major assignments</w:t>
            </w:r>
            <w:r w:rsidR="00CC1743">
              <w:rPr>
                <w:sz w:val="20"/>
                <w:szCs w:val="20"/>
              </w:rPr>
              <w:t>, projects, and/or</w:t>
            </w:r>
            <w:r w:rsidR="00FE3BDB">
              <w:rPr>
                <w:sz w:val="20"/>
                <w:szCs w:val="20"/>
              </w:rPr>
              <w:t xml:space="preserve"> </w:t>
            </w:r>
            <w:r w:rsidR="00040AEB" w:rsidRPr="00040AEB">
              <w:rPr>
                <w:sz w:val="20"/>
                <w:szCs w:val="20"/>
              </w:rPr>
              <w:t>assessments</w:t>
            </w:r>
            <w:r w:rsidR="00FE3BDB">
              <w:rPr>
                <w:sz w:val="20"/>
                <w:szCs w:val="20"/>
              </w:rPr>
              <w:t>;</w:t>
            </w:r>
            <w:r w:rsidR="00040AEB" w:rsidRPr="00040AEB">
              <w:rPr>
                <w:sz w:val="20"/>
                <w:szCs w:val="20"/>
              </w:rPr>
              <w:t xml:space="preserve"> </w:t>
            </w:r>
            <w:r w:rsidR="00FE3BDB">
              <w:rPr>
                <w:sz w:val="20"/>
                <w:szCs w:val="20"/>
              </w:rPr>
              <w:t xml:space="preserve">Indicates the mid-term point in the course and </w:t>
            </w:r>
            <w:r w:rsidR="00CC1743">
              <w:rPr>
                <w:sz w:val="20"/>
                <w:szCs w:val="20"/>
              </w:rPr>
              <w:t>activities</w:t>
            </w:r>
            <w:r w:rsidR="00FE3BDB">
              <w:rPr>
                <w:sz w:val="20"/>
                <w:szCs w:val="20"/>
              </w:rPr>
              <w:t xml:space="preserve"> </w:t>
            </w:r>
            <w:r w:rsidR="00CC1743">
              <w:rPr>
                <w:sz w:val="20"/>
                <w:szCs w:val="20"/>
              </w:rPr>
              <w:t>to calculate</w:t>
            </w:r>
            <w:r w:rsidR="00040AEB" w:rsidRPr="00040AEB">
              <w:rPr>
                <w:sz w:val="20"/>
                <w:szCs w:val="20"/>
              </w:rPr>
              <w:t xml:space="preserve"> the mid</w:t>
            </w:r>
            <w:r w:rsidR="00FE3BDB">
              <w:rPr>
                <w:sz w:val="20"/>
                <w:szCs w:val="20"/>
              </w:rPr>
              <w:t>-</w:t>
            </w:r>
            <w:r w:rsidR="00040AEB" w:rsidRPr="00040AEB">
              <w:rPr>
                <w:sz w:val="20"/>
                <w:szCs w:val="20"/>
              </w:rPr>
              <w:t>term grade</w:t>
            </w:r>
            <w:r w:rsidR="00FE3BDB">
              <w:rPr>
                <w:sz w:val="20"/>
                <w:szCs w:val="20"/>
              </w:rPr>
              <w:t>;</w:t>
            </w:r>
            <w:r w:rsidR="00CC1743">
              <w:rPr>
                <w:sz w:val="20"/>
                <w:szCs w:val="20"/>
              </w:rPr>
              <w:t xml:space="preserve"> Includes University holidays/breaks and adjusts due dates accordingly. </w:t>
            </w:r>
          </w:p>
        </w:tc>
        <w:tc>
          <w:tcPr>
            <w:tcW w:w="990" w:type="dxa"/>
            <w:tcBorders>
              <w:top w:val="single" w:sz="18" w:space="0" w:color="156082" w:themeColor="accent1"/>
            </w:tcBorders>
            <w:vAlign w:val="center"/>
          </w:tcPr>
          <w:p w14:paraId="0490B152" w14:textId="5BCB6161" w:rsidR="00910D9B" w:rsidRDefault="00910D9B" w:rsidP="6154AE28">
            <w:pPr>
              <w:pStyle w:val="NoSpacing"/>
              <w:jc w:val="center"/>
            </w:pPr>
          </w:p>
        </w:tc>
        <w:tc>
          <w:tcPr>
            <w:tcW w:w="900" w:type="dxa"/>
            <w:tcBorders>
              <w:top w:val="single" w:sz="18" w:space="0" w:color="156082" w:themeColor="accent1"/>
            </w:tcBorders>
            <w:vAlign w:val="center"/>
          </w:tcPr>
          <w:p w14:paraId="72BDDEA7" w14:textId="0872D4DA" w:rsidR="00910D9B" w:rsidRDefault="00910D9B" w:rsidP="6154AE28">
            <w:pPr>
              <w:pStyle w:val="NoSpacing"/>
              <w:jc w:val="center"/>
            </w:pPr>
          </w:p>
        </w:tc>
        <w:tc>
          <w:tcPr>
            <w:tcW w:w="1095" w:type="dxa"/>
            <w:tcBorders>
              <w:top w:val="single" w:sz="18" w:space="0" w:color="156082" w:themeColor="accent1"/>
            </w:tcBorders>
            <w:vAlign w:val="center"/>
          </w:tcPr>
          <w:p w14:paraId="4A7B4A8D" w14:textId="615C3724" w:rsidR="00910D9B" w:rsidRDefault="00910D9B" w:rsidP="6154AE28">
            <w:pPr>
              <w:pStyle w:val="NoSpacing"/>
              <w:jc w:val="center"/>
            </w:pPr>
          </w:p>
        </w:tc>
        <w:tc>
          <w:tcPr>
            <w:tcW w:w="1140" w:type="dxa"/>
            <w:tcBorders>
              <w:top w:val="single" w:sz="18" w:space="0" w:color="156082" w:themeColor="accent1"/>
            </w:tcBorders>
            <w:vAlign w:val="center"/>
          </w:tcPr>
          <w:p w14:paraId="068D823F" w14:textId="19152EB7" w:rsidR="00910D9B" w:rsidRDefault="00910D9B" w:rsidP="6154AE28">
            <w:pPr>
              <w:pStyle w:val="NoSpacing"/>
              <w:jc w:val="center"/>
            </w:pPr>
          </w:p>
        </w:tc>
      </w:tr>
      <w:tr w:rsidR="00910D9B" w14:paraId="19D2C7E1" w14:textId="77777777" w:rsidTr="00C55F73">
        <w:trPr>
          <w:trHeight w:val="576"/>
        </w:trPr>
        <w:tc>
          <w:tcPr>
            <w:tcW w:w="14400" w:type="dxa"/>
            <w:gridSpan w:val="5"/>
            <w:tcBorders>
              <w:bottom w:val="single" w:sz="18" w:space="0" w:color="156082" w:themeColor="accent1"/>
            </w:tcBorders>
          </w:tcPr>
          <w:p w14:paraId="6D4F6496" w14:textId="3ECE2233" w:rsidR="00910D9B" w:rsidRDefault="00910D9B">
            <w:r w:rsidRPr="6154AE28">
              <w:rPr>
                <w:i/>
                <w:iCs/>
              </w:rPr>
              <w:t>Comments...</w:t>
            </w:r>
          </w:p>
        </w:tc>
      </w:tr>
      <w:tr w:rsidR="00910D9B" w14:paraId="794BE519" w14:textId="77777777" w:rsidTr="00C55F73">
        <w:trPr>
          <w:trHeight w:val="584"/>
        </w:trPr>
        <w:tc>
          <w:tcPr>
            <w:tcW w:w="10275" w:type="dxa"/>
            <w:tcBorders>
              <w:top w:val="single" w:sz="18" w:space="0" w:color="156082" w:themeColor="accent1"/>
            </w:tcBorders>
          </w:tcPr>
          <w:p w14:paraId="6F4D0B1E" w14:textId="0CE7E8B3" w:rsidR="00910D9B" w:rsidRDefault="00910D9B" w:rsidP="6154AE28">
            <w:pPr>
              <w:pStyle w:val="NoSpacing"/>
              <w:rPr>
                <w:b/>
                <w:bCs/>
              </w:rPr>
            </w:pPr>
            <w:r w:rsidRPr="6154AE28">
              <w:rPr>
                <w:b/>
                <w:bCs/>
              </w:rPr>
              <w:t>Descriptions of major assignments</w:t>
            </w:r>
            <w:r w:rsidR="00CC1743">
              <w:rPr>
                <w:b/>
                <w:bCs/>
              </w:rPr>
              <w:t>, projects, and assessments</w:t>
            </w:r>
            <w:r w:rsidRPr="6154AE28">
              <w:rPr>
                <w:b/>
                <w:bCs/>
              </w:rPr>
              <w:t xml:space="preserve"> are provided</w:t>
            </w:r>
            <w:r w:rsidR="00CC1743">
              <w:rPr>
                <w:b/>
                <w:bCs/>
              </w:rPr>
              <w:t>.</w:t>
            </w:r>
          </w:p>
          <w:p w14:paraId="70FA3B13" w14:textId="2719A856" w:rsidR="00910D9B" w:rsidRDefault="00040AEB" w:rsidP="6154AE28">
            <w:pPr>
              <w:pStyle w:val="NoSpacing"/>
              <w:rPr>
                <w:b/>
                <w:bCs/>
              </w:rPr>
            </w:pPr>
            <w:r>
              <w:rPr>
                <w:sz w:val="20"/>
                <w:szCs w:val="20"/>
              </w:rPr>
              <w:t xml:space="preserve">Look for: </w:t>
            </w:r>
            <w:r w:rsidR="00CC1743">
              <w:rPr>
                <w:sz w:val="20"/>
                <w:szCs w:val="20"/>
              </w:rPr>
              <w:t>Clear description of</w:t>
            </w:r>
            <w:r w:rsidRPr="00040AEB">
              <w:rPr>
                <w:sz w:val="20"/>
                <w:szCs w:val="20"/>
              </w:rPr>
              <w:t xml:space="preserve"> major assignments</w:t>
            </w:r>
            <w:r w:rsidR="00CC1743">
              <w:rPr>
                <w:sz w:val="20"/>
                <w:szCs w:val="20"/>
              </w:rPr>
              <w:t xml:space="preserve">, projects, or </w:t>
            </w:r>
            <w:r w:rsidRPr="00040AEB">
              <w:rPr>
                <w:sz w:val="20"/>
                <w:szCs w:val="20"/>
              </w:rPr>
              <w:t>assessments</w:t>
            </w:r>
            <w:r w:rsidR="00CC1743">
              <w:rPr>
                <w:sz w:val="20"/>
                <w:szCs w:val="20"/>
              </w:rPr>
              <w:t>; Rubric or e</w:t>
            </w:r>
            <w:r w:rsidRPr="00040AEB">
              <w:rPr>
                <w:sz w:val="20"/>
                <w:szCs w:val="20"/>
              </w:rPr>
              <w:t xml:space="preserve">xplanation </w:t>
            </w:r>
            <w:r w:rsidR="00CC1743">
              <w:rPr>
                <w:sz w:val="20"/>
                <w:szCs w:val="20"/>
              </w:rPr>
              <w:t>of</w:t>
            </w:r>
            <w:r w:rsidRPr="00040AEB">
              <w:rPr>
                <w:sz w:val="20"/>
                <w:szCs w:val="20"/>
              </w:rPr>
              <w:t xml:space="preserve"> the grading criteria</w:t>
            </w:r>
            <w:r w:rsidR="00CC1743">
              <w:rPr>
                <w:sz w:val="20"/>
                <w:szCs w:val="20"/>
              </w:rPr>
              <w:t xml:space="preserve"> are provided for transparency in assessment; Exemplars, examples, or non-examples are provided; M</w:t>
            </w:r>
            <w:r w:rsidRPr="00040AEB">
              <w:rPr>
                <w:sz w:val="20"/>
                <w:szCs w:val="20"/>
              </w:rPr>
              <w:t>ajor assignments</w:t>
            </w:r>
            <w:r w:rsidR="00CC1743">
              <w:rPr>
                <w:sz w:val="20"/>
                <w:szCs w:val="20"/>
              </w:rPr>
              <w:t xml:space="preserve">, projects, or </w:t>
            </w:r>
            <w:r w:rsidRPr="00040AEB">
              <w:rPr>
                <w:sz w:val="20"/>
                <w:szCs w:val="20"/>
              </w:rPr>
              <w:t xml:space="preserve">assessments align with the stated course learning </w:t>
            </w:r>
            <w:r w:rsidR="00CC1743">
              <w:rPr>
                <w:sz w:val="20"/>
                <w:szCs w:val="20"/>
              </w:rPr>
              <w:t>objectives; The a</w:t>
            </w:r>
            <w:r w:rsidRPr="00040AEB">
              <w:rPr>
                <w:sz w:val="20"/>
                <w:szCs w:val="20"/>
              </w:rPr>
              <w:t xml:space="preserve">ctivities </w:t>
            </w:r>
            <w:r w:rsidR="00CC1743">
              <w:rPr>
                <w:sz w:val="20"/>
                <w:szCs w:val="20"/>
              </w:rPr>
              <w:t xml:space="preserve">are </w:t>
            </w:r>
            <w:r w:rsidRPr="00040AEB">
              <w:rPr>
                <w:sz w:val="20"/>
                <w:szCs w:val="20"/>
              </w:rPr>
              <w:t>sequenced, varied, and suited to the level of learning</w:t>
            </w:r>
            <w:r w:rsidR="00CC1743">
              <w:rPr>
                <w:sz w:val="20"/>
                <w:szCs w:val="20"/>
              </w:rPr>
              <w:t>; Information is provided on how these activities support student learning</w:t>
            </w:r>
            <w:r w:rsidRPr="00040AEB">
              <w:rPr>
                <w:sz w:val="20"/>
                <w:szCs w:val="20"/>
              </w:rPr>
              <w:t>.</w:t>
            </w:r>
            <w:r>
              <w:rPr>
                <w:sz w:val="20"/>
                <w:szCs w:val="20"/>
              </w:rPr>
              <w:t xml:space="preserve"> </w:t>
            </w:r>
          </w:p>
        </w:tc>
        <w:tc>
          <w:tcPr>
            <w:tcW w:w="990" w:type="dxa"/>
            <w:tcBorders>
              <w:top w:val="single" w:sz="18" w:space="0" w:color="156082" w:themeColor="accent1"/>
            </w:tcBorders>
            <w:vAlign w:val="center"/>
          </w:tcPr>
          <w:p w14:paraId="0A6C7464" w14:textId="77CF2D38" w:rsidR="00910D9B" w:rsidRDefault="00910D9B" w:rsidP="6154AE28">
            <w:pPr>
              <w:pStyle w:val="NoSpacing"/>
              <w:jc w:val="center"/>
            </w:pPr>
          </w:p>
        </w:tc>
        <w:tc>
          <w:tcPr>
            <w:tcW w:w="900" w:type="dxa"/>
            <w:tcBorders>
              <w:top w:val="single" w:sz="18" w:space="0" w:color="156082" w:themeColor="accent1"/>
            </w:tcBorders>
            <w:vAlign w:val="center"/>
          </w:tcPr>
          <w:p w14:paraId="407651E8" w14:textId="636A3AF2" w:rsidR="00910D9B" w:rsidRDefault="00910D9B" w:rsidP="6154AE28">
            <w:pPr>
              <w:pStyle w:val="NoSpacing"/>
              <w:jc w:val="center"/>
            </w:pPr>
          </w:p>
        </w:tc>
        <w:tc>
          <w:tcPr>
            <w:tcW w:w="1095" w:type="dxa"/>
            <w:tcBorders>
              <w:top w:val="single" w:sz="18" w:space="0" w:color="156082" w:themeColor="accent1"/>
            </w:tcBorders>
            <w:vAlign w:val="center"/>
          </w:tcPr>
          <w:p w14:paraId="4581ED3E" w14:textId="0CBEA4AE" w:rsidR="00910D9B" w:rsidRDefault="00910D9B" w:rsidP="6154AE28">
            <w:pPr>
              <w:pStyle w:val="NoSpacing"/>
              <w:jc w:val="center"/>
            </w:pPr>
          </w:p>
        </w:tc>
        <w:tc>
          <w:tcPr>
            <w:tcW w:w="1140" w:type="dxa"/>
            <w:tcBorders>
              <w:top w:val="single" w:sz="18" w:space="0" w:color="156082" w:themeColor="accent1"/>
            </w:tcBorders>
            <w:vAlign w:val="center"/>
          </w:tcPr>
          <w:p w14:paraId="730D36B5" w14:textId="6460A662" w:rsidR="00910D9B" w:rsidRDefault="00910D9B" w:rsidP="6154AE28">
            <w:pPr>
              <w:pStyle w:val="NoSpacing"/>
              <w:jc w:val="center"/>
            </w:pPr>
          </w:p>
        </w:tc>
      </w:tr>
      <w:tr w:rsidR="00910D9B" w14:paraId="36703BDF" w14:textId="77777777" w:rsidTr="006E7D90">
        <w:trPr>
          <w:trHeight w:val="576"/>
        </w:trPr>
        <w:tc>
          <w:tcPr>
            <w:tcW w:w="14400" w:type="dxa"/>
            <w:gridSpan w:val="5"/>
          </w:tcPr>
          <w:p w14:paraId="591930C1" w14:textId="2F136BB0" w:rsidR="00910D9B" w:rsidRDefault="00910D9B">
            <w:r w:rsidRPr="6154AE28">
              <w:rPr>
                <w:i/>
                <w:iCs/>
              </w:rPr>
              <w:t>Comments...</w:t>
            </w:r>
          </w:p>
        </w:tc>
      </w:tr>
    </w:tbl>
    <w:p w14:paraId="44130C97" w14:textId="269052B8" w:rsidR="719E8DC9" w:rsidRDefault="719E8DC9" w:rsidP="719E8DC9">
      <w:pPr>
        <w:pStyle w:val="NoSpacing"/>
      </w:pPr>
    </w:p>
    <w:p w14:paraId="7ABA9676" w14:textId="5833FEE3" w:rsidR="319EA0E0" w:rsidRPr="00CB0F76" w:rsidRDefault="319EA0E0" w:rsidP="6154AE28">
      <w:pPr>
        <w:pStyle w:val="NoSpacing"/>
      </w:pPr>
      <w:r w:rsidRPr="00CB0F76">
        <w:t xml:space="preserve">This form is non-evaluative and is intended to guide your peer review by providing a </w:t>
      </w:r>
      <w:r w:rsidR="742330ED" w:rsidRPr="00CB0F76">
        <w:t>recommended list of what to look for in course syllabi. The table</w:t>
      </w:r>
      <w:r w:rsidR="00C55F73">
        <w:t>s</w:t>
      </w:r>
      <w:r w:rsidR="742330ED" w:rsidRPr="00CB0F76">
        <w:t xml:space="preserve"> can be edited to include additional rows and criteria</w:t>
      </w:r>
      <w:r w:rsidR="2DA30D11" w:rsidRPr="00CB0F76">
        <w:t xml:space="preserve"> based on your academic unit’s needs. </w:t>
      </w:r>
    </w:p>
    <w:p w14:paraId="4F13A387" w14:textId="77777777" w:rsidR="005E4CEC" w:rsidRDefault="005E4CEC" w:rsidP="00CB0F76">
      <w:pPr>
        <w:pStyle w:val="NoSpacing"/>
      </w:pPr>
    </w:p>
    <w:p w14:paraId="7090EE10" w14:textId="5A4C02DC" w:rsidR="6154AE28" w:rsidRPr="00CB0F76" w:rsidRDefault="00CB0F76" w:rsidP="00CB0F76">
      <w:pPr>
        <w:pStyle w:val="NoSpacing"/>
      </w:pPr>
      <w:r>
        <w:tab/>
      </w:r>
      <w:r>
        <w:tab/>
      </w:r>
      <w:r>
        <w:tab/>
      </w:r>
      <w:r>
        <w:tab/>
      </w:r>
      <w:r>
        <w:tab/>
      </w:r>
      <w:r>
        <w:tab/>
      </w:r>
      <w:r>
        <w:tab/>
      </w:r>
      <w:r>
        <w:tab/>
      </w:r>
      <w:r>
        <w:tab/>
      </w:r>
      <w:r>
        <w:tab/>
      </w:r>
      <w:r>
        <w:tab/>
      </w:r>
      <w:r>
        <w:tab/>
      </w:r>
      <w:r>
        <w:tab/>
      </w:r>
      <w:r>
        <w:tab/>
      </w:r>
      <w:r>
        <w:tab/>
        <w:t>Choose One of the Following</w:t>
      </w:r>
    </w:p>
    <w:tbl>
      <w:tblPr>
        <w:tblStyle w:val="TableGrid"/>
        <w:tblW w:w="0" w:type="auto"/>
        <w:tblLook w:val="06A0" w:firstRow="1" w:lastRow="0" w:firstColumn="1" w:lastColumn="0" w:noHBand="1" w:noVBand="1"/>
      </w:tblPr>
      <w:tblGrid>
        <w:gridCol w:w="10265"/>
        <w:gridCol w:w="990"/>
        <w:gridCol w:w="900"/>
        <w:gridCol w:w="1095"/>
        <w:gridCol w:w="1140"/>
      </w:tblGrid>
      <w:tr w:rsidR="6154AE28" w14:paraId="73198E15" w14:textId="77777777" w:rsidTr="00C55F73">
        <w:trPr>
          <w:cantSplit/>
          <w:trHeight w:val="300"/>
          <w:tblHeader/>
        </w:trPr>
        <w:tc>
          <w:tcPr>
            <w:tcW w:w="10265" w:type="dxa"/>
            <w:tcBorders>
              <w:bottom w:val="single" w:sz="18" w:space="0" w:color="156082" w:themeColor="accent1"/>
            </w:tcBorders>
            <w:shd w:val="clear" w:color="auto" w:fill="DAE9F7" w:themeFill="text2" w:themeFillTint="1A"/>
          </w:tcPr>
          <w:p w14:paraId="73437221" w14:textId="57CAFAD5" w:rsidR="54D9FEE7" w:rsidRDefault="54D9FEE7" w:rsidP="00DC4776">
            <w:pPr>
              <w:pStyle w:val="Heading2"/>
            </w:pPr>
            <w:r w:rsidRPr="6154AE28">
              <w:t>Additional rows</w:t>
            </w:r>
          </w:p>
        </w:tc>
        <w:tc>
          <w:tcPr>
            <w:tcW w:w="990" w:type="dxa"/>
            <w:tcBorders>
              <w:bottom w:val="single" w:sz="18" w:space="0" w:color="156082" w:themeColor="accent1"/>
            </w:tcBorders>
            <w:shd w:val="clear" w:color="auto" w:fill="DAE9F7" w:themeFill="text2" w:themeFillTint="1A"/>
            <w:vAlign w:val="bottom"/>
          </w:tcPr>
          <w:p w14:paraId="5C05E5D6" w14:textId="46C62873" w:rsidR="6154AE28" w:rsidRDefault="001104F9" w:rsidP="6154AE28">
            <w:pPr>
              <w:pStyle w:val="NoSpacing"/>
              <w:jc w:val="center"/>
              <w:rPr>
                <w:sz w:val="18"/>
                <w:szCs w:val="18"/>
              </w:rPr>
            </w:pPr>
            <w:r w:rsidRPr="001104F9">
              <w:rPr>
                <w:sz w:val="18"/>
                <w:szCs w:val="18"/>
              </w:rPr>
              <w:t>Criteria Satisfied</w:t>
            </w:r>
          </w:p>
        </w:tc>
        <w:tc>
          <w:tcPr>
            <w:tcW w:w="900" w:type="dxa"/>
            <w:tcBorders>
              <w:bottom w:val="single" w:sz="18" w:space="0" w:color="156082" w:themeColor="accent1"/>
            </w:tcBorders>
            <w:shd w:val="clear" w:color="auto" w:fill="DAE9F7" w:themeFill="text2" w:themeFillTint="1A"/>
            <w:vAlign w:val="bottom"/>
          </w:tcPr>
          <w:p w14:paraId="1F9224F0" w14:textId="667E2D09" w:rsidR="6154AE28" w:rsidRDefault="6154AE28" w:rsidP="6154AE28">
            <w:pPr>
              <w:pStyle w:val="NoSpacing"/>
              <w:jc w:val="center"/>
              <w:rPr>
                <w:sz w:val="18"/>
                <w:szCs w:val="18"/>
              </w:rPr>
            </w:pPr>
            <w:r w:rsidRPr="6154AE28">
              <w:rPr>
                <w:sz w:val="18"/>
                <w:szCs w:val="18"/>
              </w:rPr>
              <w:t>Small</w:t>
            </w:r>
            <w:r>
              <w:br/>
            </w:r>
            <w:r w:rsidRPr="6154AE28">
              <w:rPr>
                <w:sz w:val="18"/>
                <w:szCs w:val="18"/>
              </w:rPr>
              <w:t>Change</w:t>
            </w:r>
          </w:p>
        </w:tc>
        <w:tc>
          <w:tcPr>
            <w:tcW w:w="1095" w:type="dxa"/>
            <w:tcBorders>
              <w:bottom w:val="single" w:sz="18" w:space="0" w:color="156082" w:themeColor="accent1"/>
            </w:tcBorders>
            <w:shd w:val="clear" w:color="auto" w:fill="DAE9F7" w:themeFill="text2" w:themeFillTint="1A"/>
            <w:vAlign w:val="bottom"/>
          </w:tcPr>
          <w:p w14:paraId="2EFEF9CA" w14:textId="5416EADA" w:rsidR="6154AE28" w:rsidRDefault="6154AE28" w:rsidP="6154AE28">
            <w:pPr>
              <w:pStyle w:val="NoSpacing"/>
              <w:jc w:val="center"/>
              <w:rPr>
                <w:sz w:val="18"/>
                <w:szCs w:val="18"/>
              </w:rPr>
            </w:pPr>
            <w:r w:rsidRPr="6154AE28">
              <w:rPr>
                <w:sz w:val="18"/>
                <w:szCs w:val="18"/>
              </w:rPr>
              <w:t>Suggested</w:t>
            </w:r>
            <w:r>
              <w:br/>
            </w:r>
            <w:r w:rsidRPr="6154AE28">
              <w:rPr>
                <w:sz w:val="18"/>
                <w:szCs w:val="18"/>
              </w:rPr>
              <w:t>Revision</w:t>
            </w:r>
          </w:p>
        </w:tc>
        <w:tc>
          <w:tcPr>
            <w:tcW w:w="1140" w:type="dxa"/>
            <w:tcBorders>
              <w:bottom w:val="single" w:sz="18" w:space="0" w:color="156082" w:themeColor="accent1"/>
            </w:tcBorders>
            <w:shd w:val="clear" w:color="auto" w:fill="DAE9F7" w:themeFill="text2" w:themeFillTint="1A"/>
            <w:vAlign w:val="bottom"/>
          </w:tcPr>
          <w:p w14:paraId="7E1E0954" w14:textId="0B17B010" w:rsidR="6154AE28" w:rsidRDefault="6154AE28" w:rsidP="6154AE28">
            <w:pPr>
              <w:pStyle w:val="NoSpacing"/>
              <w:jc w:val="center"/>
              <w:rPr>
                <w:sz w:val="18"/>
                <w:szCs w:val="18"/>
              </w:rPr>
            </w:pPr>
            <w:r w:rsidRPr="6154AE28">
              <w:rPr>
                <w:sz w:val="18"/>
                <w:szCs w:val="18"/>
              </w:rPr>
              <w:t>Not</w:t>
            </w:r>
            <w:r>
              <w:br/>
            </w:r>
            <w:r w:rsidRPr="6154AE28">
              <w:rPr>
                <w:sz w:val="18"/>
                <w:szCs w:val="18"/>
              </w:rPr>
              <w:t>Applicable</w:t>
            </w:r>
          </w:p>
        </w:tc>
      </w:tr>
      <w:tr w:rsidR="00910D9B" w14:paraId="6D696DAD" w14:textId="77777777" w:rsidTr="00C55F73">
        <w:trPr>
          <w:trHeight w:val="539"/>
        </w:trPr>
        <w:tc>
          <w:tcPr>
            <w:tcW w:w="10265" w:type="dxa"/>
            <w:tcBorders>
              <w:top w:val="single" w:sz="18" w:space="0" w:color="156082" w:themeColor="accent1"/>
            </w:tcBorders>
          </w:tcPr>
          <w:p w14:paraId="34856227" w14:textId="77777777" w:rsidR="00910D9B" w:rsidRDefault="00910D9B" w:rsidP="6154AE28">
            <w:pPr>
              <w:pStyle w:val="NoSpacing"/>
              <w:rPr>
                <w:b/>
                <w:bCs/>
              </w:rPr>
            </w:pPr>
            <w:r w:rsidRPr="6154AE28">
              <w:rPr>
                <w:b/>
                <w:bCs/>
              </w:rPr>
              <w:t>Description</w:t>
            </w:r>
          </w:p>
          <w:p w14:paraId="5C7AC764" w14:textId="0E97339E" w:rsidR="00910D9B" w:rsidRDefault="00910D9B" w:rsidP="6154AE28">
            <w:pPr>
              <w:pStyle w:val="NoSpacing"/>
              <w:rPr>
                <w:b/>
                <w:bCs/>
              </w:rPr>
            </w:pPr>
            <w:r>
              <w:rPr>
                <w:sz w:val="20"/>
                <w:szCs w:val="20"/>
              </w:rPr>
              <w:t xml:space="preserve">Long description here </w:t>
            </w:r>
          </w:p>
        </w:tc>
        <w:tc>
          <w:tcPr>
            <w:tcW w:w="990" w:type="dxa"/>
            <w:tcBorders>
              <w:top w:val="single" w:sz="18" w:space="0" w:color="156082" w:themeColor="accent1"/>
            </w:tcBorders>
            <w:vAlign w:val="center"/>
          </w:tcPr>
          <w:p w14:paraId="1DC2F586" w14:textId="7EA6007A" w:rsidR="00910D9B" w:rsidRDefault="00910D9B" w:rsidP="6154AE28">
            <w:pPr>
              <w:pStyle w:val="NoSpacing"/>
              <w:jc w:val="center"/>
            </w:pPr>
          </w:p>
        </w:tc>
        <w:tc>
          <w:tcPr>
            <w:tcW w:w="900" w:type="dxa"/>
            <w:tcBorders>
              <w:top w:val="single" w:sz="18" w:space="0" w:color="156082" w:themeColor="accent1"/>
            </w:tcBorders>
            <w:vAlign w:val="center"/>
          </w:tcPr>
          <w:p w14:paraId="7108F27B" w14:textId="7EA6007A" w:rsidR="00910D9B" w:rsidRDefault="00910D9B" w:rsidP="6154AE28">
            <w:pPr>
              <w:pStyle w:val="NoSpacing"/>
              <w:jc w:val="center"/>
            </w:pPr>
          </w:p>
        </w:tc>
        <w:tc>
          <w:tcPr>
            <w:tcW w:w="1095" w:type="dxa"/>
            <w:tcBorders>
              <w:top w:val="single" w:sz="18" w:space="0" w:color="156082" w:themeColor="accent1"/>
            </w:tcBorders>
            <w:vAlign w:val="center"/>
          </w:tcPr>
          <w:p w14:paraId="12E0FFAC" w14:textId="7EA6007A" w:rsidR="00910D9B" w:rsidRDefault="00910D9B" w:rsidP="6154AE28">
            <w:pPr>
              <w:pStyle w:val="NoSpacing"/>
              <w:jc w:val="center"/>
            </w:pPr>
          </w:p>
        </w:tc>
        <w:tc>
          <w:tcPr>
            <w:tcW w:w="1140" w:type="dxa"/>
            <w:tcBorders>
              <w:top w:val="single" w:sz="18" w:space="0" w:color="156082" w:themeColor="accent1"/>
            </w:tcBorders>
            <w:vAlign w:val="center"/>
          </w:tcPr>
          <w:p w14:paraId="53B9B1EC" w14:textId="7EA6007A" w:rsidR="00910D9B" w:rsidRDefault="00910D9B" w:rsidP="6154AE28">
            <w:pPr>
              <w:pStyle w:val="NoSpacing"/>
              <w:jc w:val="center"/>
            </w:pPr>
          </w:p>
        </w:tc>
      </w:tr>
      <w:tr w:rsidR="00910D9B" w14:paraId="474F3FB4" w14:textId="77777777" w:rsidTr="000D5A13">
        <w:trPr>
          <w:trHeight w:val="576"/>
        </w:trPr>
        <w:tc>
          <w:tcPr>
            <w:tcW w:w="14390" w:type="dxa"/>
            <w:gridSpan w:val="5"/>
          </w:tcPr>
          <w:p w14:paraId="0E3FF965" w14:textId="75C2FB66" w:rsidR="00910D9B" w:rsidRDefault="00910D9B">
            <w:r w:rsidRPr="6154AE28">
              <w:rPr>
                <w:i/>
                <w:iCs/>
              </w:rPr>
              <w:t>Comments...</w:t>
            </w:r>
          </w:p>
        </w:tc>
      </w:tr>
      <w:tr w:rsidR="00910D9B" w14:paraId="5FC10795" w14:textId="77777777" w:rsidTr="00C55F73">
        <w:trPr>
          <w:trHeight w:val="521"/>
        </w:trPr>
        <w:tc>
          <w:tcPr>
            <w:tcW w:w="10265" w:type="dxa"/>
            <w:tcBorders>
              <w:top w:val="single" w:sz="18" w:space="0" w:color="156082" w:themeColor="accent1"/>
            </w:tcBorders>
          </w:tcPr>
          <w:p w14:paraId="107BF5C8" w14:textId="77777777" w:rsidR="00910D9B" w:rsidRDefault="00910D9B" w:rsidP="6154AE28">
            <w:pPr>
              <w:pStyle w:val="NoSpacing"/>
              <w:rPr>
                <w:b/>
                <w:bCs/>
              </w:rPr>
            </w:pPr>
            <w:r w:rsidRPr="6154AE28">
              <w:rPr>
                <w:b/>
                <w:bCs/>
              </w:rPr>
              <w:t>Description</w:t>
            </w:r>
          </w:p>
          <w:p w14:paraId="57854A1D" w14:textId="17A58019" w:rsidR="00910D9B" w:rsidRDefault="00910D9B" w:rsidP="6154AE28">
            <w:pPr>
              <w:pStyle w:val="NoSpacing"/>
              <w:rPr>
                <w:b/>
                <w:bCs/>
              </w:rPr>
            </w:pPr>
            <w:r>
              <w:rPr>
                <w:sz w:val="20"/>
                <w:szCs w:val="20"/>
              </w:rPr>
              <w:t xml:space="preserve">Long description here </w:t>
            </w:r>
          </w:p>
        </w:tc>
        <w:tc>
          <w:tcPr>
            <w:tcW w:w="990" w:type="dxa"/>
            <w:tcBorders>
              <w:top w:val="single" w:sz="18" w:space="0" w:color="156082" w:themeColor="accent1"/>
            </w:tcBorders>
            <w:vAlign w:val="center"/>
          </w:tcPr>
          <w:p w14:paraId="072EC0CB" w14:textId="7EA6007A" w:rsidR="00910D9B" w:rsidRDefault="00910D9B" w:rsidP="6154AE28">
            <w:pPr>
              <w:pStyle w:val="NoSpacing"/>
              <w:jc w:val="center"/>
            </w:pPr>
          </w:p>
        </w:tc>
        <w:tc>
          <w:tcPr>
            <w:tcW w:w="900" w:type="dxa"/>
            <w:tcBorders>
              <w:top w:val="single" w:sz="18" w:space="0" w:color="156082" w:themeColor="accent1"/>
            </w:tcBorders>
            <w:vAlign w:val="center"/>
          </w:tcPr>
          <w:p w14:paraId="0CFF44F6" w14:textId="7EA6007A" w:rsidR="00910D9B" w:rsidRDefault="00910D9B" w:rsidP="6154AE28">
            <w:pPr>
              <w:pStyle w:val="NoSpacing"/>
              <w:jc w:val="center"/>
            </w:pPr>
          </w:p>
        </w:tc>
        <w:tc>
          <w:tcPr>
            <w:tcW w:w="1095" w:type="dxa"/>
            <w:tcBorders>
              <w:top w:val="single" w:sz="18" w:space="0" w:color="156082" w:themeColor="accent1"/>
            </w:tcBorders>
            <w:vAlign w:val="center"/>
          </w:tcPr>
          <w:p w14:paraId="50FDE702" w14:textId="7EA6007A" w:rsidR="00910D9B" w:rsidRDefault="00910D9B" w:rsidP="6154AE28">
            <w:pPr>
              <w:pStyle w:val="NoSpacing"/>
              <w:jc w:val="center"/>
            </w:pPr>
          </w:p>
        </w:tc>
        <w:tc>
          <w:tcPr>
            <w:tcW w:w="1140" w:type="dxa"/>
            <w:tcBorders>
              <w:top w:val="single" w:sz="18" w:space="0" w:color="156082" w:themeColor="accent1"/>
            </w:tcBorders>
            <w:vAlign w:val="center"/>
          </w:tcPr>
          <w:p w14:paraId="4B619AAB" w14:textId="7EA6007A" w:rsidR="00910D9B" w:rsidRDefault="00910D9B" w:rsidP="6154AE28">
            <w:pPr>
              <w:pStyle w:val="NoSpacing"/>
              <w:jc w:val="center"/>
            </w:pPr>
          </w:p>
        </w:tc>
      </w:tr>
      <w:tr w:rsidR="00C55F73" w14:paraId="06ABD1C2" w14:textId="77777777" w:rsidTr="00C55F73">
        <w:trPr>
          <w:trHeight w:val="521"/>
        </w:trPr>
        <w:tc>
          <w:tcPr>
            <w:tcW w:w="14390" w:type="dxa"/>
            <w:gridSpan w:val="5"/>
            <w:tcBorders>
              <w:bottom w:val="single" w:sz="18" w:space="0" w:color="156082" w:themeColor="accent1"/>
            </w:tcBorders>
          </w:tcPr>
          <w:p w14:paraId="377E6314" w14:textId="1AA68ACA" w:rsidR="00C55F73" w:rsidRDefault="00C55F73" w:rsidP="00C55F73">
            <w:pPr>
              <w:pStyle w:val="NoSpacing"/>
            </w:pPr>
            <w:r w:rsidRPr="6154AE28">
              <w:rPr>
                <w:i/>
                <w:iCs/>
              </w:rPr>
              <w:t>Comments...</w:t>
            </w:r>
          </w:p>
        </w:tc>
      </w:tr>
      <w:tr w:rsidR="00C55F73" w14:paraId="6990B53B" w14:textId="77777777" w:rsidTr="00C55F73">
        <w:trPr>
          <w:trHeight w:val="521"/>
        </w:trPr>
        <w:tc>
          <w:tcPr>
            <w:tcW w:w="10265" w:type="dxa"/>
            <w:tcBorders>
              <w:top w:val="single" w:sz="18" w:space="0" w:color="156082" w:themeColor="accent1"/>
            </w:tcBorders>
          </w:tcPr>
          <w:p w14:paraId="695C687A" w14:textId="77777777" w:rsidR="00C55F73" w:rsidRDefault="00C55F73" w:rsidP="00C55F73">
            <w:pPr>
              <w:pStyle w:val="NoSpacing"/>
              <w:rPr>
                <w:b/>
                <w:bCs/>
              </w:rPr>
            </w:pPr>
            <w:r w:rsidRPr="6154AE28">
              <w:rPr>
                <w:b/>
                <w:bCs/>
              </w:rPr>
              <w:t>Description</w:t>
            </w:r>
          </w:p>
          <w:p w14:paraId="217FCE48" w14:textId="19210B0E" w:rsidR="00C55F73" w:rsidRPr="6154AE28" w:rsidRDefault="00C55F73" w:rsidP="00C55F73">
            <w:pPr>
              <w:pStyle w:val="NoSpacing"/>
              <w:rPr>
                <w:b/>
                <w:bCs/>
              </w:rPr>
            </w:pPr>
            <w:r>
              <w:rPr>
                <w:sz w:val="20"/>
                <w:szCs w:val="20"/>
              </w:rPr>
              <w:t>Long description here</w:t>
            </w:r>
          </w:p>
        </w:tc>
        <w:tc>
          <w:tcPr>
            <w:tcW w:w="990" w:type="dxa"/>
            <w:tcBorders>
              <w:top w:val="single" w:sz="18" w:space="0" w:color="156082" w:themeColor="accent1"/>
            </w:tcBorders>
            <w:vAlign w:val="center"/>
          </w:tcPr>
          <w:p w14:paraId="3F1970EE" w14:textId="77777777" w:rsidR="00C55F73" w:rsidRDefault="00C55F73" w:rsidP="6154AE28">
            <w:pPr>
              <w:pStyle w:val="NoSpacing"/>
              <w:jc w:val="center"/>
            </w:pPr>
          </w:p>
        </w:tc>
        <w:tc>
          <w:tcPr>
            <w:tcW w:w="900" w:type="dxa"/>
            <w:tcBorders>
              <w:top w:val="single" w:sz="18" w:space="0" w:color="156082" w:themeColor="accent1"/>
            </w:tcBorders>
            <w:vAlign w:val="center"/>
          </w:tcPr>
          <w:p w14:paraId="4E0E2CF5" w14:textId="77777777" w:rsidR="00C55F73" w:rsidRDefault="00C55F73" w:rsidP="6154AE28">
            <w:pPr>
              <w:pStyle w:val="NoSpacing"/>
              <w:jc w:val="center"/>
            </w:pPr>
          </w:p>
        </w:tc>
        <w:tc>
          <w:tcPr>
            <w:tcW w:w="1095" w:type="dxa"/>
            <w:tcBorders>
              <w:top w:val="single" w:sz="18" w:space="0" w:color="156082" w:themeColor="accent1"/>
            </w:tcBorders>
            <w:vAlign w:val="center"/>
          </w:tcPr>
          <w:p w14:paraId="10DF8C52" w14:textId="77777777" w:rsidR="00C55F73" w:rsidRDefault="00C55F73" w:rsidP="6154AE28">
            <w:pPr>
              <w:pStyle w:val="NoSpacing"/>
              <w:jc w:val="center"/>
            </w:pPr>
          </w:p>
        </w:tc>
        <w:tc>
          <w:tcPr>
            <w:tcW w:w="1140" w:type="dxa"/>
            <w:tcBorders>
              <w:top w:val="single" w:sz="18" w:space="0" w:color="156082" w:themeColor="accent1"/>
            </w:tcBorders>
            <w:vAlign w:val="center"/>
          </w:tcPr>
          <w:p w14:paraId="6B16ED0B" w14:textId="77777777" w:rsidR="00C55F73" w:rsidRDefault="00C55F73" w:rsidP="6154AE28">
            <w:pPr>
              <w:pStyle w:val="NoSpacing"/>
              <w:jc w:val="center"/>
            </w:pPr>
          </w:p>
        </w:tc>
      </w:tr>
      <w:tr w:rsidR="00910D9B" w14:paraId="10033B62" w14:textId="77777777" w:rsidTr="00C55F73">
        <w:trPr>
          <w:trHeight w:val="576"/>
        </w:trPr>
        <w:tc>
          <w:tcPr>
            <w:tcW w:w="14390" w:type="dxa"/>
            <w:gridSpan w:val="5"/>
            <w:tcBorders>
              <w:bottom w:val="single" w:sz="18" w:space="0" w:color="156082" w:themeColor="accent1"/>
            </w:tcBorders>
          </w:tcPr>
          <w:p w14:paraId="7F9EF3FD" w14:textId="44DC37E0" w:rsidR="00910D9B" w:rsidRDefault="00910D9B">
            <w:r w:rsidRPr="6154AE28">
              <w:rPr>
                <w:i/>
                <w:iCs/>
              </w:rPr>
              <w:t>Comments...</w:t>
            </w:r>
          </w:p>
        </w:tc>
      </w:tr>
    </w:tbl>
    <w:p w14:paraId="5B843E2F" w14:textId="7690B583" w:rsidR="6154AE28" w:rsidRDefault="6154AE28" w:rsidP="00CB0F76">
      <w:pPr>
        <w:pStyle w:val="NoSpacing"/>
      </w:pPr>
    </w:p>
    <w:p w14:paraId="2D8B9A3F" w14:textId="77777777" w:rsidR="00A9532B" w:rsidRDefault="00A9532B" w:rsidP="00CB0F76">
      <w:pPr>
        <w:pStyle w:val="NoSpacing"/>
      </w:pPr>
    </w:p>
    <w:p w14:paraId="252CD6B6" w14:textId="0427BE84" w:rsidR="1D78D1C8" w:rsidRPr="00DC4776" w:rsidRDefault="1D78D1C8" w:rsidP="00DC4776">
      <w:pPr>
        <w:pStyle w:val="Heading3"/>
      </w:pPr>
      <w:r w:rsidRPr="00DC4776">
        <w:t>Syllabus Review: Overall Comments</w:t>
      </w:r>
    </w:p>
    <w:p w14:paraId="064012B1" w14:textId="11AA275D" w:rsidR="6154AE28" w:rsidRPr="00CB0F76" w:rsidRDefault="6154AE28" w:rsidP="00CB0F76">
      <w:pPr>
        <w:pStyle w:val="NoSpacing"/>
      </w:pPr>
    </w:p>
    <w:tbl>
      <w:tblPr>
        <w:tblStyle w:val="TableGrid"/>
        <w:tblW w:w="0" w:type="auto"/>
        <w:tblLayout w:type="fixed"/>
        <w:tblLook w:val="06A0" w:firstRow="1" w:lastRow="0" w:firstColumn="1" w:lastColumn="0" w:noHBand="1" w:noVBand="1"/>
      </w:tblPr>
      <w:tblGrid>
        <w:gridCol w:w="14400"/>
      </w:tblGrid>
      <w:tr w:rsidR="6154AE28" w14:paraId="747201F0" w14:textId="77777777" w:rsidTr="6154AE28">
        <w:trPr>
          <w:trHeight w:val="300"/>
        </w:trPr>
        <w:tc>
          <w:tcPr>
            <w:tcW w:w="14400" w:type="dxa"/>
          </w:tcPr>
          <w:p w14:paraId="09421E89" w14:textId="3A12278E" w:rsidR="1D78D1C8" w:rsidRDefault="1D78D1C8" w:rsidP="6154AE28">
            <w:pPr>
              <w:pStyle w:val="NoSpacing"/>
              <w:rPr>
                <w:i/>
                <w:iCs/>
              </w:rPr>
            </w:pPr>
            <w:r w:rsidRPr="6154AE28">
              <w:rPr>
                <w:i/>
                <w:iCs/>
              </w:rPr>
              <w:t xml:space="preserve"> </w:t>
            </w:r>
          </w:p>
          <w:p w14:paraId="75A46000" w14:textId="0C4D78F9" w:rsidR="6154AE28" w:rsidRDefault="003A5C70" w:rsidP="6154AE28">
            <w:pPr>
              <w:pStyle w:val="NoSpacing"/>
              <w:rPr>
                <w:i/>
                <w:iCs/>
              </w:rPr>
            </w:pPr>
            <w:r>
              <w:rPr>
                <w:i/>
                <w:iCs/>
              </w:rPr>
              <w:t xml:space="preserve">Space for overall comments on what is working well, recommended </w:t>
            </w:r>
            <w:r w:rsidR="00C55F73">
              <w:rPr>
                <w:i/>
                <w:iCs/>
              </w:rPr>
              <w:t xml:space="preserve">small </w:t>
            </w:r>
            <w:r>
              <w:rPr>
                <w:i/>
                <w:iCs/>
              </w:rPr>
              <w:t>changes, and suggested revisions…</w:t>
            </w:r>
          </w:p>
          <w:p w14:paraId="5AA15FE0" w14:textId="648A344B" w:rsidR="6154AE28" w:rsidRDefault="6154AE28" w:rsidP="6154AE28">
            <w:pPr>
              <w:pStyle w:val="NoSpacing"/>
              <w:rPr>
                <w:i/>
                <w:iCs/>
              </w:rPr>
            </w:pPr>
          </w:p>
          <w:p w14:paraId="401C4A55" w14:textId="23DD7B21" w:rsidR="6154AE28" w:rsidRDefault="6154AE28" w:rsidP="6154AE28">
            <w:pPr>
              <w:pStyle w:val="NoSpacing"/>
              <w:rPr>
                <w:i/>
                <w:iCs/>
              </w:rPr>
            </w:pPr>
          </w:p>
          <w:p w14:paraId="4B5274CB" w14:textId="025854D1" w:rsidR="6154AE28" w:rsidRDefault="6154AE28" w:rsidP="6154AE28">
            <w:pPr>
              <w:pStyle w:val="NoSpacing"/>
              <w:rPr>
                <w:i/>
                <w:iCs/>
              </w:rPr>
            </w:pPr>
          </w:p>
          <w:p w14:paraId="335507ED" w14:textId="6849C9BF" w:rsidR="6154AE28" w:rsidRDefault="6154AE28" w:rsidP="6154AE28">
            <w:pPr>
              <w:pStyle w:val="NoSpacing"/>
              <w:rPr>
                <w:i/>
                <w:iCs/>
              </w:rPr>
            </w:pPr>
          </w:p>
        </w:tc>
      </w:tr>
    </w:tbl>
    <w:p w14:paraId="47283327" w14:textId="43953F3A" w:rsidR="6154AE28" w:rsidRDefault="6154AE28" w:rsidP="00CB0F76">
      <w:pPr>
        <w:pStyle w:val="NoSpacing"/>
      </w:pPr>
    </w:p>
    <w:tbl>
      <w:tblPr>
        <w:tblStyle w:val="TableGrid"/>
        <w:tblW w:w="0" w:type="auto"/>
        <w:tblLayout w:type="fixed"/>
        <w:tblLook w:val="06A0" w:firstRow="1" w:lastRow="0" w:firstColumn="1" w:lastColumn="0" w:noHBand="1" w:noVBand="1"/>
      </w:tblPr>
      <w:tblGrid>
        <w:gridCol w:w="7260"/>
        <w:gridCol w:w="4485"/>
        <w:gridCol w:w="2655"/>
      </w:tblGrid>
      <w:tr w:rsidR="00AF25AD" w14:paraId="51DFCB9C" w14:textId="77777777" w:rsidTr="005E4CEC">
        <w:trPr>
          <w:trHeight w:val="440"/>
        </w:trPr>
        <w:tc>
          <w:tcPr>
            <w:tcW w:w="7260" w:type="dxa"/>
            <w:shd w:val="clear" w:color="auto" w:fill="E8E8E8" w:themeFill="background2"/>
            <w:vAlign w:val="center"/>
          </w:tcPr>
          <w:p w14:paraId="46CEE8F1" w14:textId="27CE5009" w:rsidR="00AF25AD" w:rsidRDefault="00AF25AD" w:rsidP="005E4CEC">
            <w:pPr>
              <w:pStyle w:val="NoSpacing"/>
              <w:rPr>
                <w:i/>
                <w:iCs/>
              </w:rPr>
            </w:pPr>
            <w:r>
              <w:rPr>
                <w:b/>
                <w:bCs/>
              </w:rPr>
              <w:t>Reviewer’s</w:t>
            </w:r>
            <w:r w:rsidRPr="6154AE28">
              <w:rPr>
                <w:b/>
                <w:bCs/>
              </w:rPr>
              <w:t xml:space="preserve"> Name</w:t>
            </w:r>
            <w:r w:rsidRPr="6154AE28">
              <w:t xml:space="preserve">:   </w:t>
            </w:r>
          </w:p>
        </w:tc>
        <w:tc>
          <w:tcPr>
            <w:tcW w:w="4485" w:type="dxa"/>
            <w:shd w:val="clear" w:color="auto" w:fill="E8E8E8" w:themeFill="background2"/>
            <w:vAlign w:val="center"/>
          </w:tcPr>
          <w:p w14:paraId="0ACB440A" w14:textId="7FDB546F" w:rsidR="00AF25AD" w:rsidRPr="00655E01" w:rsidRDefault="00AF25AD" w:rsidP="005E4CEC">
            <w:pPr>
              <w:pStyle w:val="NoSpacing"/>
            </w:pPr>
            <w:r>
              <w:rPr>
                <w:b/>
                <w:bCs/>
              </w:rPr>
              <w:t>Department</w:t>
            </w:r>
            <w:r w:rsidRPr="6154AE28">
              <w:t>:</w:t>
            </w:r>
            <w:r w:rsidRPr="6154AE28">
              <w:rPr>
                <w:i/>
                <w:iCs/>
              </w:rPr>
              <w:t xml:space="preserve">   </w:t>
            </w:r>
          </w:p>
        </w:tc>
        <w:tc>
          <w:tcPr>
            <w:tcW w:w="2655" w:type="dxa"/>
            <w:shd w:val="clear" w:color="auto" w:fill="E8E8E8" w:themeFill="background2"/>
            <w:vAlign w:val="center"/>
          </w:tcPr>
          <w:p w14:paraId="32FDE8FC" w14:textId="1B951D52" w:rsidR="00AF25AD" w:rsidRPr="00655E01" w:rsidRDefault="00AF25AD" w:rsidP="005E4CEC">
            <w:pPr>
              <w:pStyle w:val="NoSpacing"/>
            </w:pPr>
            <w:r>
              <w:rPr>
                <w:b/>
                <w:bCs/>
              </w:rPr>
              <w:t>Date</w:t>
            </w:r>
            <w:r w:rsidRPr="6154AE28">
              <w:t>:</w:t>
            </w:r>
            <w:r w:rsidRPr="6154AE28">
              <w:rPr>
                <w:i/>
                <w:iCs/>
              </w:rPr>
              <w:t xml:space="preserve">   </w:t>
            </w:r>
          </w:p>
        </w:tc>
      </w:tr>
    </w:tbl>
    <w:p w14:paraId="7575E494" w14:textId="71A6132D" w:rsidR="00AF25AD" w:rsidRDefault="00B27700" w:rsidP="00CB0F76">
      <w:pPr>
        <w:pStyle w:val="NoSpacing"/>
      </w:pPr>
      <w:r>
        <w:t>Reminder: The formative, development-focused peer review of teaching is confidentia</w:t>
      </w:r>
      <w:r w:rsidR="003A1719">
        <w:t>l</w:t>
      </w:r>
      <w:r>
        <w:t xml:space="preserve">. Please, do not distribute this review to others. Schedule </w:t>
      </w:r>
      <w:r w:rsidR="003A1719">
        <w:t>your</w:t>
      </w:r>
      <w:r>
        <w:t xml:space="preserve"> post-conference with the instructor </w:t>
      </w:r>
      <w:proofErr w:type="gramStart"/>
      <w:r>
        <w:t>receiving</w:t>
      </w:r>
      <w:proofErr w:type="gramEnd"/>
      <w:r>
        <w:t xml:space="preserve"> this review</w:t>
      </w:r>
      <w:r w:rsidR="003A1719">
        <w:t xml:space="preserve"> and p</w:t>
      </w:r>
      <w:r>
        <w:t>resent this form during your meeting. Thank you.</w:t>
      </w:r>
    </w:p>
    <w:p w14:paraId="1AF75DEB" w14:textId="77777777" w:rsidR="001A40FF" w:rsidRDefault="001A40FF" w:rsidP="001A40FF">
      <w:pPr>
        <w:pStyle w:val="NoSpacing"/>
      </w:pPr>
    </w:p>
    <w:p w14:paraId="1EDAB3A0" w14:textId="77777777" w:rsidR="001A40FF" w:rsidRDefault="001A40FF" w:rsidP="001A40FF">
      <w:pPr>
        <w:pStyle w:val="NoSpacing"/>
        <w:jc w:val="center"/>
      </w:pPr>
      <w:r>
        <w:rPr>
          <w:noProof/>
        </w:rPr>
        <w:drawing>
          <wp:inline distT="0" distB="0" distL="0" distR="0" wp14:anchorId="2766B995" wp14:editId="36321554">
            <wp:extent cx="2743200" cy="502920"/>
            <wp:effectExtent l="0" t="0" r="0" b="0"/>
            <wp:docPr id="517249840"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49840" name="Picture 1" descr="A black and blu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502920"/>
                    </a:xfrm>
                    <a:prstGeom prst="rect">
                      <a:avLst/>
                    </a:prstGeom>
                  </pic:spPr>
                </pic:pic>
              </a:graphicData>
            </a:graphic>
          </wp:inline>
        </w:drawing>
      </w:r>
    </w:p>
    <w:p w14:paraId="4729BDE4" w14:textId="77777777" w:rsidR="001A40FF" w:rsidRDefault="001A40FF" w:rsidP="001A40FF">
      <w:pPr>
        <w:pStyle w:val="NoSpacing"/>
        <w:jc w:val="center"/>
      </w:pPr>
    </w:p>
    <w:p w14:paraId="425C13B9" w14:textId="77777777" w:rsidR="001104F9" w:rsidRPr="001104F9" w:rsidRDefault="001104F9" w:rsidP="001104F9"/>
    <w:sectPr w:rsidR="001104F9" w:rsidRPr="001104F9" w:rsidSect="003E5819">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2863" w14:textId="77777777" w:rsidR="00311B32" w:rsidRDefault="00311B32">
      <w:pPr>
        <w:spacing w:after="0" w:line="240" w:lineRule="auto"/>
      </w:pPr>
      <w:r>
        <w:separator/>
      </w:r>
    </w:p>
  </w:endnote>
  <w:endnote w:type="continuationSeparator" w:id="0">
    <w:p w14:paraId="476740B8" w14:textId="77777777" w:rsidR="00311B32" w:rsidRDefault="0031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E31" w14:textId="619A9BD1" w:rsidR="005E4CEC" w:rsidRPr="001C233A" w:rsidRDefault="001C233A" w:rsidP="001C233A">
    <w:pPr>
      <w:pStyle w:val="NoSpacing"/>
      <w:ind w:left="90"/>
      <w:jc w:val="center"/>
      <w:rPr>
        <w:rFonts w:ascii="Times New Roman" w:hAnsi="Times New Roman" w:cs="Times New Roman"/>
        <w:sz w:val="20"/>
        <w:szCs w:val="20"/>
      </w:rPr>
    </w:pPr>
    <w:r w:rsidRPr="00B07229">
      <w:rPr>
        <w:rFonts w:ascii="Times New Roman" w:hAnsi="Times New Roman" w:cs="Times New Roman"/>
        <w:b/>
        <w:bCs/>
        <w:sz w:val="20"/>
        <w:szCs w:val="20"/>
      </w:rPr>
      <w:t xml:space="preserve">WVU Teaching and Learning Center </w:t>
    </w:r>
    <w:r>
      <w:rPr>
        <w:rFonts w:ascii="Times New Roman" w:hAnsi="Times New Roman" w:cs="Times New Roman"/>
        <w:b/>
        <w:bCs/>
        <w:sz w:val="20"/>
        <w:szCs w:val="20"/>
      </w:rPr>
      <w:t xml:space="preserve"> |  TLC</w:t>
    </w:r>
    <w:r w:rsidRPr="00A335E6">
      <w:rPr>
        <w:rFonts w:ascii="Times New Roman" w:hAnsi="Times New Roman" w:cs="Times New Roman"/>
        <w:b/>
        <w:bCs/>
        <w:sz w:val="20"/>
        <w:szCs w:val="20"/>
      </w:rPr>
      <w:t>.</w:t>
    </w:r>
    <w:r>
      <w:rPr>
        <w:rFonts w:ascii="Times New Roman" w:hAnsi="Times New Roman" w:cs="Times New Roman"/>
        <w:b/>
        <w:bCs/>
        <w:sz w:val="20"/>
        <w:szCs w:val="20"/>
      </w:rPr>
      <w:t>WVU</w:t>
    </w:r>
    <w:r w:rsidRPr="00A335E6">
      <w:rPr>
        <w:rFonts w:ascii="Times New Roman" w:hAnsi="Times New Roman" w:cs="Times New Roman"/>
        <w:b/>
        <w:bCs/>
        <w:sz w:val="20"/>
        <w:szCs w:val="20"/>
      </w:rPr>
      <w:t>.edu</w:t>
    </w:r>
    <w:r>
      <w:rPr>
        <w:rFonts w:ascii="Times New Roman" w:hAnsi="Times New Roman" w:cs="Times New Roman"/>
        <w:b/>
        <w:bCs/>
        <w:sz w:val="20"/>
        <w:szCs w:val="20"/>
      </w:rPr>
      <w:t xml:space="preserve">  |  Formative Peer Review of Teaching Form  |  Updated </w:t>
    </w:r>
    <w:r w:rsidR="001104F9">
      <w:rPr>
        <w:rFonts w:ascii="Times New Roman" w:hAnsi="Times New Roman" w:cs="Times New Roman"/>
        <w:b/>
        <w:bCs/>
        <w:sz w:val="20"/>
        <w:szCs w:val="20"/>
      </w:rPr>
      <w:t>July</w:t>
    </w:r>
    <w:r w:rsidRPr="00B07229">
      <w:rPr>
        <w:rFonts w:ascii="Times New Roman" w:hAnsi="Times New Roman" w:cs="Times New Roman"/>
        <w:b/>
        <w:bCs/>
        <w:sz w:val="20"/>
        <w:szCs w:val="20"/>
      </w:rPr>
      <w:t xml:space="preserve"> 202</w:t>
    </w:r>
    <w:r w:rsidR="00951C50">
      <w:rPr>
        <w:rFonts w:ascii="Times New Roman" w:hAnsi="Times New Roman" w:cs="Times New Roman"/>
        <w:b/>
        <w:bCs/>
        <w:sz w:val="20"/>
        <w:szCs w:val="20"/>
      </w:rPr>
      <w:t>5</w:t>
    </w:r>
    <w:r w:rsidRPr="00B07229">
      <w:rPr>
        <w:rFonts w:ascii="Times New Roman" w:hAnsi="Times New Roman" w:cs="Times New Roman"/>
        <w:b/>
        <w:bCs/>
        <w:sz w:val="20"/>
        <w:szCs w:val="20"/>
      </w:rPr>
      <w:br/>
    </w:r>
    <w:r>
      <w:rPr>
        <w:rFonts w:ascii="Times New Roman" w:hAnsi="Times New Roman" w:cs="Times New Roman"/>
        <w:sz w:val="20"/>
        <w:szCs w:val="20"/>
      </w:rPr>
      <w:t xml:space="preserve">    </w:t>
    </w:r>
    <w:r w:rsidRPr="00B07229">
      <w:rPr>
        <w:rFonts w:ascii="Times New Roman" w:hAnsi="Times New Roman" w:cs="Times New Roman"/>
        <w:sz w:val="20"/>
        <w:szCs w:val="20"/>
      </w:rPr>
      <w:t>Review form adapted from</w:t>
    </w:r>
    <w:r w:rsidR="00A759E0">
      <w:rPr>
        <w:rFonts w:ascii="Times New Roman" w:hAnsi="Times New Roman" w:cs="Times New Roman"/>
        <w:sz w:val="20"/>
        <w:szCs w:val="20"/>
      </w:rPr>
      <w:t xml:space="preserve"> </w:t>
    </w:r>
    <w:hyperlink r:id="rId1" w:history="1">
      <w:r w:rsidR="00A759E0">
        <w:rPr>
          <w:rStyle w:val="Hyperlink"/>
          <w:rFonts w:ascii="Times New Roman" w:hAnsi="Times New Roman" w:cs="Times New Roman"/>
          <w:sz w:val="20"/>
          <w:szCs w:val="20"/>
        </w:rPr>
        <w:t>WVU C</w:t>
      </w:r>
      <w:r w:rsidR="00A759E0" w:rsidRPr="00A759E0">
        <w:rPr>
          <w:rStyle w:val="Hyperlink"/>
          <w:rFonts w:ascii="Times New Roman" w:hAnsi="Times New Roman" w:cs="Times New Roman"/>
          <w:sz w:val="20"/>
          <w:szCs w:val="20"/>
        </w:rPr>
        <w:t>urriculum Development and Review</w:t>
      </w:r>
    </w:hyperlink>
    <w:r w:rsidR="00A759E0">
      <w:rPr>
        <w:rFonts w:ascii="Times New Roman" w:hAnsi="Times New Roman" w:cs="Times New Roman"/>
        <w:sz w:val="20"/>
        <w:szCs w:val="20"/>
      </w:rPr>
      <w:t>;</w:t>
    </w:r>
    <w:r w:rsidRPr="00B07229">
      <w:rPr>
        <w:rFonts w:ascii="Times New Roman" w:hAnsi="Times New Roman" w:cs="Times New Roman"/>
        <w:sz w:val="20"/>
        <w:szCs w:val="20"/>
      </w:rPr>
      <w:t xml:space="preserve"> Chism, N.V.N. (2007). </w:t>
    </w:r>
    <w:r w:rsidRPr="00B07229">
      <w:rPr>
        <w:rFonts w:ascii="Times New Roman" w:hAnsi="Times New Roman" w:cs="Times New Roman"/>
        <w:i/>
        <w:iCs/>
        <w:sz w:val="20"/>
        <w:szCs w:val="20"/>
      </w:rPr>
      <w:t>Peer Review of Teaching: A Sourcebook</w:t>
    </w:r>
    <w:r w:rsidRPr="00B07229">
      <w:rPr>
        <w:rFonts w:ascii="Times New Roman" w:hAnsi="Times New Roman" w:cs="Times New Roman"/>
        <w:sz w:val="20"/>
        <w:szCs w:val="20"/>
      </w:rPr>
      <w:t>. Anker Publishing, A Wiley Imprint.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58BB" w14:textId="77777777" w:rsidR="00311B32" w:rsidRDefault="00311B32">
      <w:pPr>
        <w:spacing w:after="0" w:line="240" w:lineRule="auto"/>
      </w:pPr>
      <w:r>
        <w:separator/>
      </w:r>
    </w:p>
  </w:footnote>
  <w:footnote w:type="continuationSeparator" w:id="0">
    <w:p w14:paraId="1FBA4BC3" w14:textId="77777777" w:rsidR="00311B32" w:rsidRDefault="00311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411"/>
    <w:multiLevelType w:val="multilevel"/>
    <w:tmpl w:val="6D3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03C81"/>
    <w:multiLevelType w:val="multilevel"/>
    <w:tmpl w:val="BBA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938B9"/>
    <w:multiLevelType w:val="multilevel"/>
    <w:tmpl w:val="8D7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207901">
    <w:abstractNumId w:val="0"/>
  </w:num>
  <w:num w:numId="2" w16cid:durableId="160509351">
    <w:abstractNumId w:val="2"/>
  </w:num>
  <w:num w:numId="3" w16cid:durableId="162164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49F1A7"/>
    <w:rsid w:val="00006990"/>
    <w:rsid w:val="000075DA"/>
    <w:rsid w:val="00014449"/>
    <w:rsid w:val="00037FB7"/>
    <w:rsid w:val="00040AEB"/>
    <w:rsid w:val="00043584"/>
    <w:rsid w:val="00055B30"/>
    <w:rsid w:val="00067F2E"/>
    <w:rsid w:val="00084326"/>
    <w:rsid w:val="00097714"/>
    <w:rsid w:val="000C5327"/>
    <w:rsid w:val="000C668E"/>
    <w:rsid w:val="000D1165"/>
    <w:rsid w:val="000F4775"/>
    <w:rsid w:val="001104F9"/>
    <w:rsid w:val="00113892"/>
    <w:rsid w:val="001402A8"/>
    <w:rsid w:val="001552AE"/>
    <w:rsid w:val="001638F4"/>
    <w:rsid w:val="001762CF"/>
    <w:rsid w:val="00187869"/>
    <w:rsid w:val="00187DA2"/>
    <w:rsid w:val="001886B4"/>
    <w:rsid w:val="001A40FF"/>
    <w:rsid w:val="001B1339"/>
    <w:rsid w:val="001C233A"/>
    <w:rsid w:val="001C238F"/>
    <w:rsid w:val="001D0D92"/>
    <w:rsid w:val="001D30F0"/>
    <w:rsid w:val="002062CF"/>
    <w:rsid w:val="00210E67"/>
    <w:rsid w:val="00236B2F"/>
    <w:rsid w:val="00242EB5"/>
    <w:rsid w:val="002444E3"/>
    <w:rsid w:val="00272A3B"/>
    <w:rsid w:val="0027428C"/>
    <w:rsid w:val="00275E26"/>
    <w:rsid w:val="00286728"/>
    <w:rsid w:val="00291C06"/>
    <w:rsid w:val="002C2C3D"/>
    <w:rsid w:val="002D1E4A"/>
    <w:rsid w:val="002D721E"/>
    <w:rsid w:val="002F09E4"/>
    <w:rsid w:val="00311B32"/>
    <w:rsid w:val="00314AA5"/>
    <w:rsid w:val="00333A35"/>
    <w:rsid w:val="00343C55"/>
    <w:rsid w:val="00363964"/>
    <w:rsid w:val="00366043"/>
    <w:rsid w:val="00376FBE"/>
    <w:rsid w:val="0039165A"/>
    <w:rsid w:val="0039241B"/>
    <w:rsid w:val="003A1719"/>
    <w:rsid w:val="003A5C70"/>
    <w:rsid w:val="003B4044"/>
    <w:rsid w:val="003C06AA"/>
    <w:rsid w:val="003C1C51"/>
    <w:rsid w:val="003C60CC"/>
    <w:rsid w:val="003D4C59"/>
    <w:rsid w:val="003E1426"/>
    <w:rsid w:val="003E5819"/>
    <w:rsid w:val="003E6194"/>
    <w:rsid w:val="004046E0"/>
    <w:rsid w:val="004371D4"/>
    <w:rsid w:val="0044489D"/>
    <w:rsid w:val="004505D6"/>
    <w:rsid w:val="00481A41"/>
    <w:rsid w:val="004863F4"/>
    <w:rsid w:val="004F2355"/>
    <w:rsid w:val="004F40C8"/>
    <w:rsid w:val="00510879"/>
    <w:rsid w:val="00510E1A"/>
    <w:rsid w:val="0051671D"/>
    <w:rsid w:val="00531546"/>
    <w:rsid w:val="00540750"/>
    <w:rsid w:val="00540A44"/>
    <w:rsid w:val="00567337"/>
    <w:rsid w:val="00585C0B"/>
    <w:rsid w:val="00592263"/>
    <w:rsid w:val="0059383A"/>
    <w:rsid w:val="005A2CCF"/>
    <w:rsid w:val="005A3DFF"/>
    <w:rsid w:val="005D2A8D"/>
    <w:rsid w:val="005D5354"/>
    <w:rsid w:val="005E4CEC"/>
    <w:rsid w:val="00617DE7"/>
    <w:rsid w:val="00655E01"/>
    <w:rsid w:val="00661404"/>
    <w:rsid w:val="00666BD9"/>
    <w:rsid w:val="00673952"/>
    <w:rsid w:val="0068500D"/>
    <w:rsid w:val="006A124B"/>
    <w:rsid w:val="006A4404"/>
    <w:rsid w:val="006F1ADC"/>
    <w:rsid w:val="00700D97"/>
    <w:rsid w:val="0071305E"/>
    <w:rsid w:val="00715C0F"/>
    <w:rsid w:val="00747DEC"/>
    <w:rsid w:val="00757312"/>
    <w:rsid w:val="00757F3D"/>
    <w:rsid w:val="007B3E9A"/>
    <w:rsid w:val="007B506A"/>
    <w:rsid w:val="007C019F"/>
    <w:rsid w:val="007C7815"/>
    <w:rsid w:val="007E0C9C"/>
    <w:rsid w:val="007E263E"/>
    <w:rsid w:val="00810078"/>
    <w:rsid w:val="00816CDC"/>
    <w:rsid w:val="008249B1"/>
    <w:rsid w:val="008505F3"/>
    <w:rsid w:val="008531AB"/>
    <w:rsid w:val="008561E1"/>
    <w:rsid w:val="0086785A"/>
    <w:rsid w:val="0088550D"/>
    <w:rsid w:val="00886562"/>
    <w:rsid w:val="00895ADB"/>
    <w:rsid w:val="008F592E"/>
    <w:rsid w:val="00910D9B"/>
    <w:rsid w:val="00913783"/>
    <w:rsid w:val="00926E53"/>
    <w:rsid w:val="00930FA7"/>
    <w:rsid w:val="00937ABC"/>
    <w:rsid w:val="00950342"/>
    <w:rsid w:val="009509A6"/>
    <w:rsid w:val="00951C50"/>
    <w:rsid w:val="00990874"/>
    <w:rsid w:val="0099290E"/>
    <w:rsid w:val="00996791"/>
    <w:rsid w:val="009A0BD2"/>
    <w:rsid w:val="009A1756"/>
    <w:rsid w:val="009A446D"/>
    <w:rsid w:val="009B3211"/>
    <w:rsid w:val="009C46A0"/>
    <w:rsid w:val="009D15E3"/>
    <w:rsid w:val="00A05878"/>
    <w:rsid w:val="00A26E36"/>
    <w:rsid w:val="00A335E6"/>
    <w:rsid w:val="00A46EA5"/>
    <w:rsid w:val="00A552AB"/>
    <w:rsid w:val="00A62263"/>
    <w:rsid w:val="00A759E0"/>
    <w:rsid w:val="00A84CFB"/>
    <w:rsid w:val="00A9532B"/>
    <w:rsid w:val="00AB26B9"/>
    <w:rsid w:val="00AB5778"/>
    <w:rsid w:val="00AF25AD"/>
    <w:rsid w:val="00B07229"/>
    <w:rsid w:val="00B20912"/>
    <w:rsid w:val="00B27700"/>
    <w:rsid w:val="00B454F5"/>
    <w:rsid w:val="00B6313B"/>
    <w:rsid w:val="00BE474D"/>
    <w:rsid w:val="00C026E8"/>
    <w:rsid w:val="00C24699"/>
    <w:rsid w:val="00C34D86"/>
    <w:rsid w:val="00C37E65"/>
    <w:rsid w:val="00C46BDA"/>
    <w:rsid w:val="00C47885"/>
    <w:rsid w:val="00C55F73"/>
    <w:rsid w:val="00C66EF8"/>
    <w:rsid w:val="00C81901"/>
    <w:rsid w:val="00CB0F76"/>
    <w:rsid w:val="00CC1743"/>
    <w:rsid w:val="00CD3FC5"/>
    <w:rsid w:val="00CF6292"/>
    <w:rsid w:val="00CF76B0"/>
    <w:rsid w:val="00D14675"/>
    <w:rsid w:val="00D27F23"/>
    <w:rsid w:val="00D46546"/>
    <w:rsid w:val="00D57CF1"/>
    <w:rsid w:val="00D67FDC"/>
    <w:rsid w:val="00D7251F"/>
    <w:rsid w:val="00D938C7"/>
    <w:rsid w:val="00DA1AEC"/>
    <w:rsid w:val="00DC14B6"/>
    <w:rsid w:val="00DC4776"/>
    <w:rsid w:val="00DC517D"/>
    <w:rsid w:val="00DD1EF4"/>
    <w:rsid w:val="00DD21D3"/>
    <w:rsid w:val="00DD3164"/>
    <w:rsid w:val="00DE0D6A"/>
    <w:rsid w:val="00DE5A63"/>
    <w:rsid w:val="00E11BA9"/>
    <w:rsid w:val="00E25687"/>
    <w:rsid w:val="00E46792"/>
    <w:rsid w:val="00E51EE8"/>
    <w:rsid w:val="00E57FC8"/>
    <w:rsid w:val="00EC3313"/>
    <w:rsid w:val="00ED0FA3"/>
    <w:rsid w:val="00F01E17"/>
    <w:rsid w:val="00F23B5D"/>
    <w:rsid w:val="00F35A23"/>
    <w:rsid w:val="00F60079"/>
    <w:rsid w:val="00F72CA5"/>
    <w:rsid w:val="00F8260D"/>
    <w:rsid w:val="00FD6B8A"/>
    <w:rsid w:val="00FE3BDB"/>
    <w:rsid w:val="00FF33FC"/>
    <w:rsid w:val="01208236"/>
    <w:rsid w:val="013E09B0"/>
    <w:rsid w:val="017C41EF"/>
    <w:rsid w:val="0276A59A"/>
    <w:rsid w:val="028C4D62"/>
    <w:rsid w:val="02C89F91"/>
    <w:rsid w:val="02E1F061"/>
    <w:rsid w:val="03072C22"/>
    <w:rsid w:val="0370DE77"/>
    <w:rsid w:val="04DFE272"/>
    <w:rsid w:val="05A0BD1F"/>
    <w:rsid w:val="05B7A361"/>
    <w:rsid w:val="06444CE9"/>
    <w:rsid w:val="06DD2DA9"/>
    <w:rsid w:val="09846C76"/>
    <w:rsid w:val="0A90A685"/>
    <w:rsid w:val="0B0C6CCA"/>
    <w:rsid w:val="0B6D7F63"/>
    <w:rsid w:val="0C64A34C"/>
    <w:rsid w:val="0D112FB7"/>
    <w:rsid w:val="0D32B5E5"/>
    <w:rsid w:val="0D604DBC"/>
    <w:rsid w:val="0E506578"/>
    <w:rsid w:val="0E80A00F"/>
    <w:rsid w:val="0F2A1BE6"/>
    <w:rsid w:val="10AB0F4E"/>
    <w:rsid w:val="10AE8E80"/>
    <w:rsid w:val="10FB9F80"/>
    <w:rsid w:val="11BE7E80"/>
    <w:rsid w:val="13E6E215"/>
    <w:rsid w:val="15783CA2"/>
    <w:rsid w:val="1707393F"/>
    <w:rsid w:val="17303425"/>
    <w:rsid w:val="178D829B"/>
    <w:rsid w:val="1849F1A7"/>
    <w:rsid w:val="18FD8C33"/>
    <w:rsid w:val="1912E4A0"/>
    <w:rsid w:val="19AD3943"/>
    <w:rsid w:val="1AEDF684"/>
    <w:rsid w:val="1B293818"/>
    <w:rsid w:val="1CF5F6D5"/>
    <w:rsid w:val="1D2723F7"/>
    <w:rsid w:val="1D2AFA5A"/>
    <w:rsid w:val="1D78D1C8"/>
    <w:rsid w:val="1DCD0667"/>
    <w:rsid w:val="1E34B0B6"/>
    <w:rsid w:val="1E739855"/>
    <w:rsid w:val="1FD76F20"/>
    <w:rsid w:val="20B14F3C"/>
    <w:rsid w:val="23C13DCA"/>
    <w:rsid w:val="24759732"/>
    <w:rsid w:val="27901252"/>
    <w:rsid w:val="27A6172E"/>
    <w:rsid w:val="27B35D61"/>
    <w:rsid w:val="28217763"/>
    <w:rsid w:val="282EF539"/>
    <w:rsid w:val="287780BC"/>
    <w:rsid w:val="28C779CA"/>
    <w:rsid w:val="29A2A921"/>
    <w:rsid w:val="2A843CDB"/>
    <w:rsid w:val="2BACFA73"/>
    <w:rsid w:val="2DA30D11"/>
    <w:rsid w:val="2E8E8E65"/>
    <w:rsid w:val="2F97E7A5"/>
    <w:rsid w:val="30D1A8B0"/>
    <w:rsid w:val="319619DC"/>
    <w:rsid w:val="319EA0E0"/>
    <w:rsid w:val="31EC69EB"/>
    <w:rsid w:val="34076999"/>
    <w:rsid w:val="34BC9C04"/>
    <w:rsid w:val="35B5B640"/>
    <w:rsid w:val="35BCE38E"/>
    <w:rsid w:val="361DC760"/>
    <w:rsid w:val="36CED53E"/>
    <w:rsid w:val="377A2F5F"/>
    <w:rsid w:val="377E06CC"/>
    <w:rsid w:val="380AC530"/>
    <w:rsid w:val="38636131"/>
    <w:rsid w:val="38DE359D"/>
    <w:rsid w:val="39907360"/>
    <w:rsid w:val="39C0E269"/>
    <w:rsid w:val="39C99B32"/>
    <w:rsid w:val="3A9AA0CB"/>
    <w:rsid w:val="3B77BA66"/>
    <w:rsid w:val="3C0B652A"/>
    <w:rsid w:val="3C363CED"/>
    <w:rsid w:val="3C55BB0F"/>
    <w:rsid w:val="3DFBCC33"/>
    <w:rsid w:val="3E6E888F"/>
    <w:rsid w:val="3E8C6ED2"/>
    <w:rsid w:val="3F5E02B0"/>
    <w:rsid w:val="41E69471"/>
    <w:rsid w:val="4242A579"/>
    <w:rsid w:val="431ECB61"/>
    <w:rsid w:val="4390EBD1"/>
    <w:rsid w:val="43AC91B7"/>
    <w:rsid w:val="44E6A45B"/>
    <w:rsid w:val="453FFDA2"/>
    <w:rsid w:val="46418025"/>
    <w:rsid w:val="46752FE7"/>
    <w:rsid w:val="46CC6C0D"/>
    <w:rsid w:val="48712E22"/>
    <w:rsid w:val="49379CAB"/>
    <w:rsid w:val="4AC61CFC"/>
    <w:rsid w:val="4B19DB5D"/>
    <w:rsid w:val="4B6FA216"/>
    <w:rsid w:val="4B7415FB"/>
    <w:rsid w:val="4CC377E5"/>
    <w:rsid w:val="4EAADD44"/>
    <w:rsid w:val="50538B22"/>
    <w:rsid w:val="513ABE2A"/>
    <w:rsid w:val="54C9D07C"/>
    <w:rsid w:val="54D9FEE7"/>
    <w:rsid w:val="54FA8FC6"/>
    <w:rsid w:val="56516B00"/>
    <w:rsid w:val="565D33AC"/>
    <w:rsid w:val="569512B3"/>
    <w:rsid w:val="57AE49B9"/>
    <w:rsid w:val="580B66AD"/>
    <w:rsid w:val="59C2D942"/>
    <w:rsid w:val="59F4DF24"/>
    <w:rsid w:val="5A3C759F"/>
    <w:rsid w:val="5AD7DB42"/>
    <w:rsid w:val="5D7B0074"/>
    <w:rsid w:val="5DF83CD0"/>
    <w:rsid w:val="5E25AA2A"/>
    <w:rsid w:val="5E812709"/>
    <w:rsid w:val="5EAD4BA8"/>
    <w:rsid w:val="5EC47F7C"/>
    <w:rsid w:val="5EEDD7F6"/>
    <w:rsid w:val="5F0E5405"/>
    <w:rsid w:val="5FA9E412"/>
    <w:rsid w:val="60D2CDB0"/>
    <w:rsid w:val="61427C40"/>
    <w:rsid w:val="6154AE28"/>
    <w:rsid w:val="624EA7BC"/>
    <w:rsid w:val="62692109"/>
    <w:rsid w:val="6311A87D"/>
    <w:rsid w:val="64894FFE"/>
    <w:rsid w:val="6491A409"/>
    <w:rsid w:val="64A61E44"/>
    <w:rsid w:val="651A2C18"/>
    <w:rsid w:val="654BF9D5"/>
    <w:rsid w:val="66B43A31"/>
    <w:rsid w:val="6792FDCD"/>
    <w:rsid w:val="67EE25A3"/>
    <w:rsid w:val="68F0FB3F"/>
    <w:rsid w:val="69B9F902"/>
    <w:rsid w:val="69C47E98"/>
    <w:rsid w:val="6A4890AD"/>
    <w:rsid w:val="6C538B04"/>
    <w:rsid w:val="6C5DEC73"/>
    <w:rsid w:val="6D49BDEC"/>
    <w:rsid w:val="6DDA7810"/>
    <w:rsid w:val="6E53D3D1"/>
    <w:rsid w:val="6E95F772"/>
    <w:rsid w:val="719E8DC9"/>
    <w:rsid w:val="722CCB34"/>
    <w:rsid w:val="730CE623"/>
    <w:rsid w:val="73108BB7"/>
    <w:rsid w:val="742330ED"/>
    <w:rsid w:val="74B528E2"/>
    <w:rsid w:val="7546312C"/>
    <w:rsid w:val="7553D18F"/>
    <w:rsid w:val="76CBECFC"/>
    <w:rsid w:val="7765E8EC"/>
    <w:rsid w:val="7776B84B"/>
    <w:rsid w:val="77DD036D"/>
    <w:rsid w:val="7850FDC2"/>
    <w:rsid w:val="78F318BC"/>
    <w:rsid w:val="7932A276"/>
    <w:rsid w:val="7966B551"/>
    <w:rsid w:val="79F365D2"/>
    <w:rsid w:val="7C1609EA"/>
    <w:rsid w:val="7DFC2D6B"/>
    <w:rsid w:val="7F88D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F1A7"/>
  <w15:chartTrackingRefBased/>
  <w15:docId w15:val="{9AF3339B-26D1-4C93-9480-77AFEF87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CB0F76"/>
    <w:pPr>
      <w:outlineLvl w:val="0"/>
    </w:pPr>
    <w:rPr>
      <w:sz w:val="36"/>
      <w:szCs w:val="36"/>
    </w:rPr>
  </w:style>
  <w:style w:type="paragraph" w:styleId="Heading2">
    <w:name w:val="heading 2"/>
    <w:basedOn w:val="NoSpacing"/>
    <w:next w:val="Normal"/>
    <w:link w:val="Heading2Char"/>
    <w:uiPriority w:val="9"/>
    <w:unhideWhenUsed/>
    <w:qFormat/>
    <w:rsid w:val="00DC4776"/>
    <w:pPr>
      <w:outlineLvl w:val="1"/>
    </w:pPr>
    <w:rPr>
      <w:b/>
      <w:bCs/>
      <w:sz w:val="28"/>
      <w:szCs w:val="28"/>
    </w:rPr>
  </w:style>
  <w:style w:type="paragraph" w:styleId="Heading3">
    <w:name w:val="heading 3"/>
    <w:basedOn w:val="NoSpacing"/>
    <w:next w:val="Normal"/>
    <w:link w:val="Heading3Char"/>
    <w:uiPriority w:val="9"/>
    <w:unhideWhenUsed/>
    <w:qFormat/>
    <w:rsid w:val="00DC4776"/>
    <w:pPr>
      <w:outlineLvl w:val="2"/>
    </w:pPr>
    <w:rPr>
      <w:sz w:val="36"/>
      <w:szCs w:val="36"/>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F76"/>
    <w:rPr>
      <w:sz w:val="36"/>
      <w:szCs w:val="36"/>
    </w:rPr>
  </w:style>
  <w:style w:type="character" w:customStyle="1" w:styleId="Heading2Char">
    <w:name w:val="Heading 2 Char"/>
    <w:basedOn w:val="DefaultParagraphFont"/>
    <w:link w:val="Heading2"/>
    <w:uiPriority w:val="9"/>
    <w:rsid w:val="00DC4776"/>
    <w:rPr>
      <w:b/>
      <w:bCs/>
      <w:sz w:val="28"/>
      <w:szCs w:val="28"/>
    </w:rPr>
  </w:style>
  <w:style w:type="character" w:customStyle="1" w:styleId="Heading3Char">
    <w:name w:val="Heading 3 Char"/>
    <w:basedOn w:val="DefaultParagraphFont"/>
    <w:link w:val="Heading3"/>
    <w:uiPriority w:val="9"/>
    <w:rsid w:val="00DC4776"/>
    <w:rPr>
      <w:sz w:val="36"/>
      <w:szCs w:val="36"/>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Footer">
    <w:name w:val="footer"/>
    <w:basedOn w:val="Normal"/>
    <w:link w:val="FooterChar"/>
    <w:uiPriority w:val="99"/>
    <w:unhideWhenUsed/>
    <w:rsid w:val="00DC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76"/>
  </w:style>
  <w:style w:type="character" w:styleId="UnresolvedMention">
    <w:name w:val="Unresolved Mention"/>
    <w:basedOn w:val="DefaultParagraphFont"/>
    <w:uiPriority w:val="99"/>
    <w:semiHidden/>
    <w:unhideWhenUsed/>
    <w:rsid w:val="001762CF"/>
    <w:rPr>
      <w:color w:val="605E5C"/>
      <w:shd w:val="clear" w:color="auto" w:fill="E1DFDD"/>
    </w:rPr>
  </w:style>
  <w:style w:type="character" w:styleId="FollowedHyperlink">
    <w:name w:val="FollowedHyperlink"/>
    <w:basedOn w:val="DefaultParagraphFont"/>
    <w:uiPriority w:val="99"/>
    <w:semiHidden/>
    <w:unhideWhenUsed/>
    <w:rsid w:val="006614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wvu.edu/curriculum-development-and-review/course-design-and-delivery/learning-objective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ga.wvu.edu/files/d/1d8be935-363b-4513-8c64-4b1a8adc61c2/ar-2024-03-01.docx" TargetMode="External"/><Relationship Id="rId12" Type="http://schemas.openxmlformats.org/officeDocument/2006/relationships/hyperlink" Target="https://it.wvu.edu/policies-and-procedures/acceptable-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vu.edu/defend-your-data/use-of-generative-ai-for-administrative-purposes-at-wv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ademicintegrity.wvu.edu/files/d/6f4a1587-ff74-4a15-a2b6-19abcd20c4cb/ai-student-faq.pdf" TargetMode="External"/><Relationship Id="rId4" Type="http://schemas.openxmlformats.org/officeDocument/2006/relationships/webSettings" Target="webSettings.xml"/><Relationship Id="rId9" Type="http://schemas.openxmlformats.org/officeDocument/2006/relationships/hyperlink" Target="https://facultysenate.wvu.edu/resources/syllabus-policies-and-statem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rovost.wvu.edu/curriculum-development-an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McCorkle</cp:lastModifiedBy>
  <cp:revision>17</cp:revision>
  <dcterms:created xsi:type="dcterms:W3CDTF">2025-03-26T16:38:00Z</dcterms:created>
  <dcterms:modified xsi:type="dcterms:W3CDTF">2025-07-17T17:47:00Z</dcterms:modified>
</cp:coreProperties>
</file>